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0DFA" w14:textId="11E85FAF" w:rsidR="736EE64D" w:rsidRDefault="736EE64D" w:rsidP="46820293">
      <w:pPr>
        <w:jc w:val="center"/>
        <w:rPr>
          <w:rFonts w:eastAsiaTheme="minorEastAsia"/>
          <w:b/>
          <w:bCs/>
        </w:rPr>
      </w:pPr>
      <w:r w:rsidRPr="46820293">
        <w:rPr>
          <w:rFonts w:eastAsiaTheme="minorEastAsia"/>
          <w:b/>
          <w:bCs/>
        </w:rPr>
        <w:t xml:space="preserve">Faculty Senate Meeting </w:t>
      </w:r>
    </w:p>
    <w:p w14:paraId="2CFC37CF" w14:textId="5CDB848D" w:rsidR="736EE64D" w:rsidRDefault="736EE64D" w:rsidP="46820293">
      <w:pPr>
        <w:spacing w:line="257" w:lineRule="auto"/>
        <w:jc w:val="center"/>
        <w:rPr>
          <w:rFonts w:eastAsiaTheme="minorEastAsia"/>
          <w:b/>
          <w:bCs/>
        </w:rPr>
      </w:pPr>
      <w:r w:rsidRPr="46820293">
        <w:rPr>
          <w:rFonts w:eastAsiaTheme="minorEastAsia"/>
          <w:b/>
          <w:bCs/>
        </w:rPr>
        <w:t>Harrison Hall 123</w:t>
      </w:r>
    </w:p>
    <w:p w14:paraId="1C314DBA" w14:textId="40290327" w:rsidR="736EE64D" w:rsidRDefault="6FD85905" w:rsidP="3D64126F">
      <w:pPr>
        <w:spacing w:line="257" w:lineRule="auto"/>
        <w:jc w:val="center"/>
        <w:rPr>
          <w:rFonts w:eastAsiaTheme="minorEastAsia"/>
          <w:b/>
          <w:bCs/>
        </w:rPr>
      </w:pPr>
      <w:r w:rsidRPr="3D64126F">
        <w:rPr>
          <w:rFonts w:eastAsiaTheme="minorEastAsia"/>
          <w:b/>
          <w:bCs/>
        </w:rPr>
        <w:t xml:space="preserve">September </w:t>
      </w:r>
      <w:r w:rsidR="1FC47C4E" w:rsidRPr="3D64126F">
        <w:rPr>
          <w:rFonts w:eastAsiaTheme="minorEastAsia"/>
          <w:b/>
          <w:bCs/>
        </w:rPr>
        <w:t>24</w:t>
      </w:r>
      <w:r w:rsidR="736EE64D" w:rsidRPr="3D64126F">
        <w:rPr>
          <w:rFonts w:eastAsiaTheme="minorEastAsia"/>
          <w:b/>
          <w:bCs/>
        </w:rPr>
        <w:t>, 2025</w:t>
      </w:r>
    </w:p>
    <w:p w14:paraId="6676FC18" w14:textId="0566EE5E" w:rsidR="736EE64D" w:rsidRDefault="736EE64D" w:rsidP="46820293">
      <w:pPr>
        <w:jc w:val="center"/>
        <w:rPr>
          <w:rFonts w:eastAsiaTheme="minorEastAsia"/>
          <w:b/>
          <w:bCs/>
        </w:rPr>
      </w:pPr>
      <w:r w:rsidRPr="46820293">
        <w:rPr>
          <w:rFonts w:eastAsiaTheme="minorEastAsia"/>
          <w:b/>
          <w:bCs/>
        </w:rPr>
        <w:t>3:15pm-4:30pm</w:t>
      </w:r>
    </w:p>
    <w:p w14:paraId="4D5C34F6" w14:textId="1FC6CF02" w:rsidR="736EE64D" w:rsidRDefault="736EE64D" w:rsidP="3B62C976">
      <w:pPr>
        <w:spacing w:line="259" w:lineRule="auto"/>
        <w:jc w:val="center"/>
        <w:rPr>
          <w:rFonts w:eastAsiaTheme="minorEastAsia"/>
          <w:b/>
          <w:bCs/>
        </w:rPr>
      </w:pPr>
      <w:r w:rsidRPr="3B62C976">
        <w:rPr>
          <w:rFonts w:eastAsiaTheme="minorEastAsia"/>
          <w:b/>
          <w:bCs/>
        </w:rPr>
        <w:t>Webex</w:t>
      </w:r>
      <w:r w:rsidR="0342959E" w:rsidRPr="3B62C976">
        <w:rPr>
          <w:rFonts w:eastAsiaTheme="minorEastAsia"/>
          <w:b/>
          <w:bCs/>
        </w:rPr>
        <w:t>:</w:t>
      </w:r>
    </w:p>
    <w:p w14:paraId="323B00A7" w14:textId="2C4CAA87" w:rsidR="00C969A3" w:rsidRDefault="00C969A3" w:rsidP="3B62C976">
      <w:pPr>
        <w:spacing w:line="259" w:lineRule="auto"/>
        <w:jc w:val="center"/>
        <w:rPr>
          <w:rFonts w:eastAsiaTheme="minorEastAsia"/>
          <w:b/>
          <w:bCs/>
        </w:rPr>
      </w:pPr>
      <w:hyperlink r:id="rId5" w:history="1">
        <w:r w:rsidRPr="001A6991">
          <w:rPr>
            <w:rStyle w:val="Hyperlink"/>
            <w:rFonts w:eastAsiaTheme="minorEastAsia"/>
            <w:b/>
            <w:bCs/>
          </w:rPr>
          <w:t>https://montana.webex.com/montana/j.php?MTID=ma29b119f7e9133d2307832e528aac05e</w:t>
        </w:r>
      </w:hyperlink>
      <w:r>
        <w:rPr>
          <w:rFonts w:eastAsiaTheme="minorEastAsia"/>
          <w:b/>
          <w:bCs/>
        </w:rPr>
        <w:t xml:space="preserve"> </w:t>
      </w:r>
    </w:p>
    <w:p w14:paraId="78713544" w14:textId="356726C5" w:rsidR="736EE64D" w:rsidRDefault="736EE64D" w:rsidP="46820293">
      <w:pPr>
        <w:jc w:val="center"/>
        <w:rPr>
          <w:rFonts w:eastAsiaTheme="minorEastAsia"/>
          <w:b/>
          <w:bCs/>
        </w:rPr>
      </w:pPr>
      <w:r w:rsidRPr="46820293">
        <w:rPr>
          <w:rFonts w:eastAsiaTheme="minorEastAsia"/>
          <w:b/>
          <w:bCs/>
        </w:rPr>
        <w:t xml:space="preserve"> </w:t>
      </w:r>
    </w:p>
    <w:p w14:paraId="59715962" w14:textId="46C4AD56" w:rsidR="736EE64D" w:rsidRDefault="736EE64D" w:rsidP="46820293">
      <w:pPr>
        <w:rPr>
          <w:rFonts w:eastAsiaTheme="minorEastAsia"/>
        </w:rPr>
      </w:pPr>
      <w:r w:rsidRPr="46820293">
        <w:rPr>
          <w:rFonts w:eastAsiaTheme="minorEastAsia"/>
        </w:rPr>
        <w:t xml:space="preserve"> </w:t>
      </w:r>
    </w:p>
    <w:p w14:paraId="38E15FEC" w14:textId="2BF30B89" w:rsidR="736EE64D" w:rsidRPr="00B8712E" w:rsidRDefault="736EE64D" w:rsidP="46820293">
      <w:pPr>
        <w:pStyle w:val="ListParagraph"/>
        <w:numPr>
          <w:ilvl w:val="0"/>
          <w:numId w:val="1"/>
        </w:numPr>
        <w:ind w:hanging="720"/>
        <w:rPr>
          <w:rFonts w:eastAsiaTheme="minorEastAsia" w:cstheme="minorHAnsi"/>
        </w:rPr>
      </w:pPr>
      <w:r w:rsidRPr="00B8712E">
        <w:rPr>
          <w:rFonts w:eastAsiaTheme="minorEastAsia" w:cstheme="minorHAnsi"/>
        </w:rPr>
        <w:t xml:space="preserve">Call to Order </w:t>
      </w:r>
    </w:p>
    <w:p w14:paraId="093A18AD" w14:textId="3AED9710" w:rsidR="736EE64D" w:rsidRPr="00B8712E" w:rsidRDefault="736EE64D" w:rsidP="46820293">
      <w:pPr>
        <w:pStyle w:val="ListParagraph"/>
        <w:numPr>
          <w:ilvl w:val="0"/>
          <w:numId w:val="1"/>
        </w:numPr>
        <w:ind w:hanging="720"/>
        <w:rPr>
          <w:rFonts w:eastAsiaTheme="minorEastAsia" w:cstheme="minorHAnsi"/>
        </w:rPr>
      </w:pPr>
      <w:r w:rsidRPr="00B8712E">
        <w:rPr>
          <w:rFonts w:eastAsiaTheme="minorEastAsia" w:cstheme="minorHAnsi"/>
        </w:rPr>
        <w:t>Approval of FS Minutes from A</w:t>
      </w:r>
      <w:r w:rsidR="54B0F669" w:rsidRPr="00B8712E">
        <w:rPr>
          <w:rFonts w:eastAsiaTheme="minorEastAsia" w:cstheme="minorHAnsi"/>
        </w:rPr>
        <w:t xml:space="preserve">ugust </w:t>
      </w:r>
      <w:r w:rsidRPr="00B8712E">
        <w:rPr>
          <w:rFonts w:eastAsiaTheme="minorEastAsia" w:cstheme="minorHAnsi"/>
        </w:rPr>
        <w:t>2</w:t>
      </w:r>
      <w:r w:rsidR="0E64DE8D" w:rsidRPr="00B8712E">
        <w:rPr>
          <w:rFonts w:eastAsiaTheme="minorEastAsia" w:cstheme="minorHAnsi"/>
        </w:rPr>
        <w:t>7</w:t>
      </w:r>
      <w:r w:rsidRPr="00B8712E">
        <w:rPr>
          <w:rFonts w:eastAsiaTheme="minorEastAsia" w:cstheme="minorHAnsi"/>
        </w:rPr>
        <w:t>, 2025</w:t>
      </w:r>
    </w:p>
    <w:p w14:paraId="495CF947" w14:textId="636CF6D0" w:rsidR="736EE64D" w:rsidRPr="00B8712E" w:rsidRDefault="736EE64D" w:rsidP="46820293">
      <w:pPr>
        <w:pStyle w:val="ListParagraph"/>
        <w:numPr>
          <w:ilvl w:val="0"/>
          <w:numId w:val="1"/>
        </w:numPr>
        <w:ind w:hanging="720"/>
        <w:rPr>
          <w:rFonts w:eastAsiaTheme="minorEastAsia" w:cstheme="minorHAnsi"/>
        </w:rPr>
      </w:pPr>
      <w:r w:rsidRPr="00B8712E">
        <w:rPr>
          <w:rFonts w:eastAsiaTheme="minorEastAsia" w:cstheme="minorHAnsi"/>
        </w:rPr>
        <w:t xml:space="preserve">FYI Items </w:t>
      </w:r>
    </w:p>
    <w:p w14:paraId="73670A0E" w14:textId="54728EAA" w:rsidR="736EE64D" w:rsidRPr="00B8712E" w:rsidRDefault="490EEF11" w:rsidP="46820293">
      <w:pPr>
        <w:pStyle w:val="ListParagraph"/>
        <w:numPr>
          <w:ilvl w:val="1"/>
          <w:numId w:val="1"/>
        </w:numPr>
        <w:rPr>
          <w:rFonts w:eastAsiaTheme="minorEastAsia" w:cstheme="minorHAnsi"/>
        </w:rPr>
      </w:pPr>
      <w:r w:rsidRPr="00B8712E">
        <w:rPr>
          <w:rFonts w:eastAsiaTheme="minorEastAsia" w:cstheme="minorHAnsi"/>
        </w:rPr>
        <w:t>Welcome new members!</w:t>
      </w:r>
    </w:p>
    <w:p w14:paraId="14E46311" w14:textId="2CD125AC" w:rsidR="736EE64D" w:rsidRPr="00B8712E" w:rsidRDefault="736EE64D" w:rsidP="75E1B188">
      <w:pPr>
        <w:pStyle w:val="ListParagraph"/>
        <w:numPr>
          <w:ilvl w:val="1"/>
          <w:numId w:val="1"/>
        </w:numPr>
        <w:rPr>
          <w:rFonts w:eastAsiaTheme="minorEastAsia" w:cstheme="minorHAnsi"/>
        </w:rPr>
      </w:pPr>
      <w:r w:rsidRPr="00B8712E">
        <w:rPr>
          <w:rFonts w:eastAsiaTheme="minorEastAsia" w:cstheme="minorHAnsi"/>
        </w:rPr>
        <w:t xml:space="preserve">Faculty Senate </w:t>
      </w:r>
      <w:r w:rsidR="312380D2" w:rsidRPr="00B8712E">
        <w:rPr>
          <w:rFonts w:eastAsiaTheme="minorEastAsia" w:cstheme="minorHAnsi"/>
        </w:rPr>
        <w:t xml:space="preserve">committees and </w:t>
      </w:r>
      <w:bookmarkStart w:id="0" w:name="_Int_BvM4yTEj"/>
      <w:proofErr w:type="gramStart"/>
      <w:r w:rsidR="312380D2" w:rsidRPr="00B8712E">
        <w:rPr>
          <w:rFonts w:eastAsiaTheme="minorEastAsia" w:cstheme="minorHAnsi"/>
        </w:rPr>
        <w:t>councils</w:t>
      </w:r>
      <w:bookmarkEnd w:id="0"/>
      <w:proofErr w:type="gramEnd"/>
      <w:r w:rsidR="312380D2" w:rsidRPr="00B8712E">
        <w:rPr>
          <w:rFonts w:eastAsiaTheme="minorEastAsia" w:cstheme="minorHAnsi"/>
        </w:rPr>
        <w:t xml:space="preserve"> </w:t>
      </w:r>
      <w:r w:rsidRPr="00B8712E">
        <w:rPr>
          <w:rFonts w:eastAsiaTheme="minorEastAsia" w:cstheme="minorHAnsi"/>
        </w:rPr>
        <w:t>representatives</w:t>
      </w:r>
      <w:proofErr w:type="gramStart"/>
      <w:r w:rsidR="0C9855B5" w:rsidRPr="00B8712E">
        <w:rPr>
          <w:rFonts w:eastAsiaTheme="minorEastAsia" w:cstheme="minorHAnsi"/>
        </w:rPr>
        <w:t xml:space="preserve">:  </w:t>
      </w:r>
      <w:r w:rsidR="008E9C23" w:rsidRPr="00B8712E">
        <w:rPr>
          <w:rFonts w:eastAsiaTheme="minorEastAsia" w:cstheme="minorHAnsi"/>
        </w:rPr>
        <w:t>THANK</w:t>
      </w:r>
      <w:proofErr w:type="gramEnd"/>
      <w:r w:rsidR="008E9C23" w:rsidRPr="00B8712E">
        <w:rPr>
          <w:rFonts w:eastAsiaTheme="minorEastAsia" w:cstheme="minorHAnsi"/>
        </w:rPr>
        <w:t xml:space="preserve"> YOU!</w:t>
      </w:r>
    </w:p>
    <w:p w14:paraId="6EB87615" w14:textId="62C648E3" w:rsidR="736EE64D" w:rsidRPr="00B8712E" w:rsidRDefault="736EE64D" w:rsidP="3D64126F">
      <w:pPr>
        <w:pStyle w:val="ListParagraph"/>
        <w:numPr>
          <w:ilvl w:val="2"/>
          <w:numId w:val="1"/>
        </w:numPr>
        <w:spacing w:line="259" w:lineRule="auto"/>
        <w:rPr>
          <w:rFonts w:eastAsiaTheme="minorEastAsia" w:cstheme="minorHAnsi"/>
        </w:rPr>
      </w:pPr>
      <w:r w:rsidRPr="00B8712E">
        <w:rPr>
          <w:rFonts w:eastAsiaTheme="minorEastAsia" w:cstheme="minorHAnsi"/>
        </w:rPr>
        <w:t>ADA Facilities Advisory Committee (ADA-FAC)</w:t>
      </w:r>
      <w:r w:rsidR="3332F52A" w:rsidRPr="00B8712E">
        <w:rPr>
          <w:rFonts w:eastAsiaTheme="minorEastAsia" w:cstheme="minorHAnsi"/>
        </w:rPr>
        <w:t xml:space="preserve">—Ellen Lauchnor </w:t>
      </w:r>
    </w:p>
    <w:p w14:paraId="0D343F05" w14:textId="7BEE135B" w:rsidR="736EE64D" w:rsidRPr="00B8712E" w:rsidRDefault="736EE64D" w:rsidP="3D64126F">
      <w:pPr>
        <w:pStyle w:val="ListParagraph"/>
        <w:numPr>
          <w:ilvl w:val="2"/>
          <w:numId w:val="1"/>
        </w:numPr>
        <w:spacing w:line="257" w:lineRule="auto"/>
        <w:rPr>
          <w:rFonts w:eastAsiaTheme="minorEastAsia" w:cstheme="minorHAnsi"/>
          <w:color w:val="000000" w:themeColor="text1"/>
        </w:rPr>
      </w:pPr>
      <w:r w:rsidRPr="00B8712E">
        <w:rPr>
          <w:rFonts w:eastAsiaTheme="minorEastAsia" w:cstheme="minorHAnsi"/>
        </w:rPr>
        <w:t>Core Committee</w:t>
      </w:r>
      <w:r w:rsidR="2D114A55" w:rsidRPr="00B8712E">
        <w:rPr>
          <w:rFonts w:eastAsiaTheme="minorEastAsia" w:cstheme="minorHAnsi"/>
        </w:rPr>
        <w:t>—</w:t>
      </w:r>
      <w:r w:rsidR="2D114A55" w:rsidRPr="00B8712E">
        <w:rPr>
          <w:rFonts w:eastAsiaTheme="minorEastAsia" w:cstheme="minorHAnsi"/>
          <w:color w:val="000000" w:themeColor="text1"/>
        </w:rPr>
        <w:t>Ada Giusti</w:t>
      </w:r>
    </w:p>
    <w:p w14:paraId="70A23854" w14:textId="5740F530" w:rsidR="736EE64D" w:rsidRPr="00B8712E" w:rsidRDefault="736EE64D" w:rsidP="3D64126F">
      <w:pPr>
        <w:pStyle w:val="ListParagraph"/>
        <w:numPr>
          <w:ilvl w:val="2"/>
          <w:numId w:val="1"/>
        </w:numPr>
        <w:spacing w:line="259" w:lineRule="auto"/>
        <w:rPr>
          <w:rFonts w:eastAsiaTheme="minorEastAsia" w:cstheme="minorHAnsi"/>
        </w:rPr>
      </w:pPr>
      <w:r w:rsidRPr="00B8712E">
        <w:rPr>
          <w:rFonts w:eastAsiaTheme="minorEastAsia" w:cstheme="minorHAnsi"/>
        </w:rPr>
        <w:t>Assessment &amp; Outcomes Committee</w:t>
      </w:r>
      <w:r w:rsidR="24177CFC" w:rsidRPr="00B8712E">
        <w:rPr>
          <w:rFonts w:eastAsiaTheme="minorEastAsia" w:cstheme="minorHAnsi"/>
        </w:rPr>
        <w:t>—Carrie Myers</w:t>
      </w:r>
    </w:p>
    <w:p w14:paraId="4D803B42" w14:textId="0248F2D8" w:rsidR="21AF80C1" w:rsidRPr="00B8712E" w:rsidRDefault="21AF80C1" w:rsidP="3D64126F">
      <w:pPr>
        <w:pStyle w:val="ListParagraph"/>
        <w:numPr>
          <w:ilvl w:val="2"/>
          <w:numId w:val="1"/>
        </w:numPr>
        <w:spacing w:line="259" w:lineRule="auto"/>
        <w:rPr>
          <w:rFonts w:eastAsiaTheme="minorEastAsia" w:cstheme="minorHAnsi"/>
        </w:rPr>
      </w:pPr>
      <w:r w:rsidRPr="00B8712E">
        <w:rPr>
          <w:rFonts w:eastAsiaTheme="minorEastAsia" w:cstheme="minorHAnsi"/>
        </w:rPr>
        <w:t>"Can the Griz” committee</w:t>
      </w:r>
      <w:r w:rsidR="603089C6" w:rsidRPr="00B8712E">
        <w:rPr>
          <w:rFonts w:eastAsiaTheme="minorEastAsia" w:cstheme="minorHAnsi"/>
        </w:rPr>
        <w:t>—Brendan Mumey</w:t>
      </w:r>
    </w:p>
    <w:p w14:paraId="48775044" w14:textId="76E164AF" w:rsidR="603089C6" w:rsidRPr="00B8712E" w:rsidRDefault="603089C6" w:rsidP="3D64126F">
      <w:pPr>
        <w:pStyle w:val="ListParagraph"/>
        <w:numPr>
          <w:ilvl w:val="2"/>
          <w:numId w:val="1"/>
        </w:numPr>
        <w:spacing w:line="259" w:lineRule="auto"/>
        <w:rPr>
          <w:rFonts w:eastAsiaTheme="minorEastAsia" w:cstheme="minorHAnsi"/>
        </w:rPr>
      </w:pPr>
      <w:r w:rsidRPr="00B8712E">
        <w:rPr>
          <w:rFonts w:eastAsiaTheme="minorEastAsia" w:cstheme="minorHAnsi"/>
        </w:rPr>
        <w:t>Outreach &amp; Engagement Council—Stephanie McCalla</w:t>
      </w:r>
    </w:p>
    <w:p w14:paraId="740D6FEC" w14:textId="0C70B94F" w:rsidR="736EE64D" w:rsidRPr="00B8712E" w:rsidRDefault="5EB4304C" w:rsidP="46820293">
      <w:pPr>
        <w:pStyle w:val="ListParagraph"/>
        <w:numPr>
          <w:ilvl w:val="1"/>
          <w:numId w:val="1"/>
        </w:numPr>
        <w:rPr>
          <w:rFonts w:eastAsiaTheme="minorEastAsia" w:cstheme="minorHAnsi"/>
        </w:rPr>
      </w:pPr>
      <w:r w:rsidRPr="00B8712E">
        <w:rPr>
          <w:rFonts w:eastAsiaTheme="minorEastAsia" w:cstheme="minorHAnsi"/>
        </w:rPr>
        <w:t>Course Inventory Management (CIM) system training</w:t>
      </w:r>
    </w:p>
    <w:p w14:paraId="6C60F019" w14:textId="266110C0" w:rsidR="5EB4304C" w:rsidRPr="00B8712E" w:rsidRDefault="5EB4304C" w:rsidP="3B62C976">
      <w:pPr>
        <w:ind w:left="1440"/>
        <w:rPr>
          <w:rFonts w:eastAsia="Aptos" w:cstheme="minorHAnsi"/>
          <w:color w:val="000000" w:themeColor="text1"/>
        </w:rPr>
      </w:pPr>
      <w:r w:rsidRPr="00B8712E">
        <w:rPr>
          <w:rFonts w:eastAsia="Aptos" w:cstheme="minorHAnsi"/>
          <w:color w:val="000000" w:themeColor="text1"/>
        </w:rPr>
        <w:t xml:space="preserve">CIM users (Staff or faculty new to MSU who will be working in CIM, or any current CIM users who would like a formal training or a refresh.) </w:t>
      </w:r>
    </w:p>
    <w:p w14:paraId="6A9D32C3" w14:textId="1A784B7F" w:rsidR="5EB4304C" w:rsidRPr="00B8712E" w:rsidRDefault="5EB4304C" w:rsidP="3B62C976">
      <w:pPr>
        <w:pStyle w:val="ListParagraph"/>
        <w:numPr>
          <w:ilvl w:val="2"/>
          <w:numId w:val="1"/>
        </w:numPr>
        <w:rPr>
          <w:rFonts w:eastAsia="Aptos" w:cstheme="minorHAnsi"/>
          <w:color w:val="000000" w:themeColor="text1"/>
        </w:rPr>
      </w:pPr>
      <w:hyperlink r:id="rId6">
        <w:r w:rsidRPr="00B8712E">
          <w:rPr>
            <w:rStyle w:val="Hyperlink"/>
            <w:rFonts w:eastAsia="Aptos" w:cstheme="minorHAnsi"/>
          </w:rPr>
          <w:t>Option 3: Friday, September 26th, 9:00am-11:00am-SUB 235</w:t>
        </w:r>
      </w:hyperlink>
      <w:r w:rsidRPr="00B8712E">
        <w:rPr>
          <w:rFonts w:eastAsia="Aptos" w:cstheme="minorHAnsi"/>
          <w:color w:val="000000" w:themeColor="text1"/>
        </w:rPr>
        <w:t xml:space="preserve"> </w:t>
      </w:r>
    </w:p>
    <w:p w14:paraId="58557271" w14:textId="6B6E3F37" w:rsidR="5EB4304C" w:rsidRPr="00B8712E" w:rsidRDefault="5EB4304C" w:rsidP="3B62C976">
      <w:pPr>
        <w:pStyle w:val="ListParagraph"/>
        <w:numPr>
          <w:ilvl w:val="2"/>
          <w:numId w:val="1"/>
        </w:numPr>
        <w:rPr>
          <w:rFonts w:eastAsia="Aptos" w:cstheme="minorHAnsi"/>
          <w:color w:val="000000" w:themeColor="text1"/>
        </w:rPr>
      </w:pPr>
      <w:hyperlink r:id="rId7">
        <w:r w:rsidRPr="00B8712E">
          <w:rPr>
            <w:rStyle w:val="Hyperlink"/>
            <w:rFonts w:eastAsia="Aptos" w:cstheme="minorHAnsi"/>
            <w:color w:val="0000FF"/>
          </w:rPr>
          <w:t>Option 4: Friday, September 26th, 1:00pm-3:00pm-SUB 235</w:t>
        </w:r>
      </w:hyperlink>
    </w:p>
    <w:p w14:paraId="1133D897" w14:textId="390D6DB3" w:rsidR="2F09D254" w:rsidRPr="00B8712E" w:rsidRDefault="2F09D254" w:rsidP="75E1B188">
      <w:pPr>
        <w:pStyle w:val="ListParagraph"/>
        <w:numPr>
          <w:ilvl w:val="1"/>
          <w:numId w:val="1"/>
        </w:numPr>
        <w:rPr>
          <w:rFonts w:eastAsia="Aptos" w:cstheme="minorHAnsi"/>
          <w:color w:val="000000" w:themeColor="text1"/>
        </w:rPr>
      </w:pPr>
      <w:r w:rsidRPr="00B8712E">
        <w:rPr>
          <w:rFonts w:eastAsia="Aptos" w:cstheme="minorHAnsi"/>
          <w:color w:val="000000" w:themeColor="text1"/>
        </w:rPr>
        <w:t>Homecoming activities: lighting of the M</w:t>
      </w:r>
      <w:r w:rsidR="3EF10179" w:rsidRPr="00B8712E">
        <w:rPr>
          <w:rFonts w:eastAsia="Aptos" w:cstheme="minorHAnsi"/>
          <w:color w:val="000000" w:themeColor="text1"/>
        </w:rPr>
        <w:t xml:space="preserve"> (</w:t>
      </w:r>
      <w:r w:rsidR="117B3429" w:rsidRPr="00B8712E">
        <w:rPr>
          <w:rFonts w:eastAsia="Aptos" w:cstheme="minorHAnsi"/>
          <w:color w:val="000000" w:themeColor="text1"/>
        </w:rPr>
        <w:t xml:space="preserve">7-8 </w:t>
      </w:r>
      <w:r w:rsidR="3EF10179" w:rsidRPr="00B8712E">
        <w:rPr>
          <w:rFonts w:eastAsia="Aptos" w:cstheme="minorHAnsi"/>
          <w:color w:val="000000" w:themeColor="text1"/>
        </w:rPr>
        <w:t>W)</w:t>
      </w:r>
      <w:r w:rsidR="7390E0A8" w:rsidRPr="00B8712E">
        <w:rPr>
          <w:rFonts w:eastAsia="Aptos" w:cstheme="minorHAnsi"/>
          <w:color w:val="000000" w:themeColor="text1"/>
        </w:rPr>
        <w:t>;</w:t>
      </w:r>
      <w:r w:rsidR="16C14067" w:rsidRPr="00B8712E">
        <w:rPr>
          <w:rFonts w:eastAsia="Aptos" w:cstheme="minorHAnsi"/>
          <w:color w:val="000000" w:themeColor="text1"/>
        </w:rPr>
        <w:t xml:space="preserve"> </w:t>
      </w:r>
      <w:proofErr w:type="gramStart"/>
      <w:r w:rsidR="16C14067" w:rsidRPr="00B8712E">
        <w:rPr>
          <w:rFonts w:eastAsia="Aptos" w:cstheme="minorHAnsi"/>
          <w:color w:val="000000" w:themeColor="text1"/>
        </w:rPr>
        <w:t xml:space="preserve">awards </w:t>
      </w:r>
      <w:r w:rsidR="4C73E583" w:rsidRPr="00B8712E">
        <w:rPr>
          <w:rFonts w:eastAsia="Aptos" w:cstheme="minorHAnsi"/>
          <w:color w:val="000000" w:themeColor="text1"/>
        </w:rPr>
        <w:t xml:space="preserve"> (</w:t>
      </w:r>
      <w:proofErr w:type="gramEnd"/>
      <w:r w:rsidR="4C73E583" w:rsidRPr="00B8712E">
        <w:rPr>
          <w:rFonts w:eastAsia="Aptos" w:cstheme="minorHAnsi"/>
          <w:color w:val="000000" w:themeColor="text1"/>
        </w:rPr>
        <w:t>F</w:t>
      </w:r>
      <w:r w:rsidR="3EE47F66" w:rsidRPr="00B8712E">
        <w:rPr>
          <w:rFonts w:eastAsia="Aptos" w:cstheme="minorHAnsi"/>
          <w:color w:val="000000" w:themeColor="text1"/>
        </w:rPr>
        <w:t xml:space="preserve"> 5:30</w:t>
      </w:r>
      <w:r w:rsidR="4C73E583" w:rsidRPr="00B8712E">
        <w:rPr>
          <w:rFonts w:eastAsia="Aptos" w:cstheme="minorHAnsi"/>
          <w:color w:val="000000" w:themeColor="text1"/>
        </w:rPr>
        <w:t xml:space="preserve">), </w:t>
      </w:r>
      <w:r w:rsidR="16C14067" w:rsidRPr="00B8712E">
        <w:rPr>
          <w:rFonts w:eastAsia="Aptos" w:cstheme="minorHAnsi"/>
          <w:color w:val="000000" w:themeColor="text1"/>
        </w:rPr>
        <w:t>evening drone show (</w:t>
      </w:r>
      <w:r w:rsidR="2A78ACB5" w:rsidRPr="00B8712E">
        <w:rPr>
          <w:rFonts w:eastAsia="Aptos" w:cstheme="minorHAnsi"/>
          <w:color w:val="000000" w:themeColor="text1"/>
        </w:rPr>
        <w:t xml:space="preserve">F </w:t>
      </w:r>
      <w:r w:rsidR="1643EC79" w:rsidRPr="00B8712E">
        <w:rPr>
          <w:rFonts w:eastAsia="Aptos" w:cstheme="minorHAnsi"/>
          <w:color w:val="000000" w:themeColor="text1"/>
        </w:rPr>
        <w:t>7-9</w:t>
      </w:r>
      <w:r w:rsidR="16C14067" w:rsidRPr="00B8712E">
        <w:rPr>
          <w:rFonts w:eastAsia="Aptos" w:cstheme="minorHAnsi"/>
          <w:color w:val="000000" w:themeColor="text1"/>
        </w:rPr>
        <w:t>)</w:t>
      </w:r>
      <w:r w:rsidR="63D2952C" w:rsidRPr="00B8712E">
        <w:rPr>
          <w:rFonts w:eastAsia="Aptos" w:cstheme="minorHAnsi"/>
          <w:color w:val="000000" w:themeColor="text1"/>
        </w:rPr>
        <w:t>;</w:t>
      </w:r>
      <w:r w:rsidR="16C14067" w:rsidRPr="00B8712E">
        <w:rPr>
          <w:rFonts w:eastAsia="Aptos" w:cstheme="minorHAnsi"/>
          <w:color w:val="000000" w:themeColor="text1"/>
        </w:rPr>
        <w:t xml:space="preserve"> </w:t>
      </w:r>
      <w:r w:rsidR="6E6637ED" w:rsidRPr="00B8712E">
        <w:rPr>
          <w:rFonts w:eastAsia="Aptos" w:cstheme="minorHAnsi"/>
          <w:color w:val="000000" w:themeColor="text1"/>
        </w:rPr>
        <w:t>Saturday choir (9:30), parade (10:00), game (2:00PM)</w:t>
      </w:r>
      <w:r w:rsidRPr="00B8712E">
        <w:rPr>
          <w:rFonts w:eastAsia="Aptos" w:cstheme="minorHAnsi"/>
          <w:color w:val="000000" w:themeColor="text1"/>
        </w:rPr>
        <w:t xml:space="preserve"> </w:t>
      </w:r>
    </w:p>
    <w:p w14:paraId="1AD75602" w14:textId="24D674D9" w:rsidR="37688454" w:rsidRPr="00B8712E" w:rsidRDefault="37688454" w:rsidP="75E1B188">
      <w:pPr>
        <w:pStyle w:val="ListParagraph"/>
        <w:numPr>
          <w:ilvl w:val="1"/>
          <w:numId w:val="1"/>
        </w:numPr>
        <w:rPr>
          <w:rFonts w:eastAsia="Aptos" w:cstheme="minorHAnsi"/>
          <w:color w:val="000000" w:themeColor="text1"/>
        </w:rPr>
      </w:pPr>
      <w:r w:rsidRPr="00B8712E">
        <w:rPr>
          <w:rFonts w:eastAsia="Aptos" w:cstheme="minorHAnsi"/>
          <w:color w:val="000000" w:themeColor="text1"/>
        </w:rPr>
        <w:t xml:space="preserve">Annual Founder’s Day faculty award nominations </w:t>
      </w:r>
      <w:proofErr w:type="gramStart"/>
      <w:r w:rsidRPr="00B8712E">
        <w:rPr>
          <w:rFonts w:eastAsia="Aptos" w:cstheme="minorHAnsi"/>
          <w:color w:val="000000" w:themeColor="text1"/>
        </w:rPr>
        <w:t>due</w:t>
      </w:r>
      <w:proofErr w:type="gramEnd"/>
      <w:r w:rsidRPr="00B8712E">
        <w:rPr>
          <w:rFonts w:eastAsia="Aptos" w:cstheme="minorHAnsi"/>
          <w:color w:val="000000" w:themeColor="text1"/>
        </w:rPr>
        <w:t xml:space="preserve"> November 15.</w:t>
      </w:r>
    </w:p>
    <w:p w14:paraId="3325DC58" w14:textId="65C47AAE" w:rsidR="736EE64D" w:rsidRPr="00B8712E" w:rsidRDefault="21E31A06" w:rsidP="3D64126F">
      <w:pPr>
        <w:pStyle w:val="ListParagraph"/>
        <w:numPr>
          <w:ilvl w:val="0"/>
          <w:numId w:val="1"/>
        </w:numPr>
        <w:ind w:hanging="720"/>
        <w:rPr>
          <w:rFonts w:eastAsiaTheme="minorEastAsia" w:cstheme="minorHAnsi"/>
        </w:rPr>
      </w:pPr>
      <w:r w:rsidRPr="00B8712E">
        <w:rPr>
          <w:rFonts w:eastAsiaTheme="minorEastAsia" w:cstheme="minorHAnsi"/>
        </w:rPr>
        <w:t xml:space="preserve">Undergraduate Courses and Programs </w:t>
      </w:r>
    </w:p>
    <w:p w14:paraId="10E95546" w14:textId="11C985B2" w:rsidR="736EE64D" w:rsidRPr="00B8712E" w:rsidRDefault="21E31A06" w:rsidP="3D64126F">
      <w:pPr>
        <w:pStyle w:val="ListParagraph"/>
        <w:numPr>
          <w:ilvl w:val="1"/>
          <w:numId w:val="1"/>
        </w:numPr>
        <w:rPr>
          <w:rFonts w:eastAsiaTheme="minorEastAsia" w:cstheme="minorHAnsi"/>
        </w:rPr>
      </w:pPr>
      <w:r w:rsidRPr="00B8712E">
        <w:rPr>
          <w:rFonts w:eastAsiaTheme="minorEastAsia" w:cstheme="minorHAnsi"/>
        </w:rPr>
        <w:t xml:space="preserve">Courses—First Reading </w:t>
      </w:r>
    </w:p>
    <w:p w14:paraId="1068F295" w14:textId="77777777" w:rsidR="00ED1D7A" w:rsidRPr="00B8712E" w:rsidRDefault="00ED1D7A" w:rsidP="00ED1D7A">
      <w:pPr>
        <w:pStyle w:val="NormalWeb"/>
        <w:numPr>
          <w:ilvl w:val="2"/>
          <w:numId w:val="1"/>
        </w:numPr>
        <w:rPr>
          <w:rFonts w:asciiTheme="minorHAnsi" w:hAnsiTheme="minorHAnsi" w:cstheme="minorHAnsi"/>
        </w:rPr>
      </w:pPr>
      <w:hyperlink r:id="rId8" w:history="1">
        <w:r w:rsidRPr="00B8712E">
          <w:rPr>
            <w:rStyle w:val="Hyperlink"/>
            <w:rFonts w:asciiTheme="minorHAnsi" w:hAnsiTheme="minorHAnsi" w:cstheme="minorHAnsi"/>
          </w:rPr>
          <w:t>ECIV 453</w:t>
        </w:r>
      </w:hyperlink>
      <w:r w:rsidRPr="00B8712E">
        <w:rPr>
          <w:rStyle w:val="coursenumber"/>
          <w:rFonts w:asciiTheme="minorHAnsi" w:hAnsiTheme="minorHAnsi" w:cstheme="minorHAnsi"/>
        </w:rPr>
        <w:t xml:space="preserve"> : Transportation Safety</w:t>
      </w:r>
    </w:p>
    <w:p w14:paraId="252EECD0" w14:textId="77777777" w:rsidR="00ED1D7A" w:rsidRPr="00B8712E" w:rsidRDefault="00ED1D7A" w:rsidP="00ED1D7A">
      <w:pPr>
        <w:pStyle w:val="NormalWeb"/>
        <w:numPr>
          <w:ilvl w:val="2"/>
          <w:numId w:val="1"/>
        </w:numPr>
        <w:rPr>
          <w:rFonts w:asciiTheme="minorHAnsi" w:hAnsiTheme="minorHAnsi" w:cstheme="minorHAnsi"/>
        </w:rPr>
      </w:pPr>
      <w:hyperlink r:id="rId9" w:history="1">
        <w:r w:rsidRPr="00B8712E">
          <w:rPr>
            <w:rStyle w:val="Hyperlink"/>
            <w:rFonts w:asciiTheme="minorHAnsi" w:hAnsiTheme="minorHAnsi" w:cstheme="minorHAnsi"/>
          </w:rPr>
          <w:t>ECIV 458</w:t>
        </w:r>
      </w:hyperlink>
      <w:r w:rsidRPr="00B8712E">
        <w:rPr>
          <w:rStyle w:val="coursenumber"/>
          <w:rFonts w:asciiTheme="minorHAnsi" w:hAnsiTheme="minorHAnsi" w:cstheme="minorHAnsi"/>
        </w:rPr>
        <w:t xml:space="preserve"> : Traffic Flow Fundamentals</w:t>
      </w:r>
    </w:p>
    <w:p w14:paraId="022021B3" w14:textId="4B01D346" w:rsidR="00006E34" w:rsidRPr="00B8712E" w:rsidRDefault="00ED1D7A" w:rsidP="000445B8">
      <w:pPr>
        <w:pStyle w:val="NormalWeb"/>
        <w:numPr>
          <w:ilvl w:val="2"/>
          <w:numId w:val="1"/>
        </w:numPr>
        <w:rPr>
          <w:rFonts w:asciiTheme="minorHAnsi" w:hAnsiTheme="minorHAnsi" w:cstheme="minorHAnsi"/>
        </w:rPr>
      </w:pPr>
      <w:hyperlink r:id="rId10" w:history="1">
        <w:r w:rsidRPr="00B8712E">
          <w:rPr>
            <w:rStyle w:val="Hyperlink"/>
            <w:rFonts w:asciiTheme="minorHAnsi" w:hAnsiTheme="minorHAnsi" w:cstheme="minorHAnsi"/>
          </w:rPr>
          <w:t>LSCI 420</w:t>
        </w:r>
      </w:hyperlink>
      <w:r w:rsidRPr="00B8712E">
        <w:rPr>
          <w:rStyle w:val="coursenumber"/>
          <w:rFonts w:asciiTheme="minorHAnsi" w:hAnsiTheme="minorHAnsi" w:cstheme="minorHAnsi"/>
        </w:rPr>
        <w:t xml:space="preserve"> : International Angling and Fisheries Research</w:t>
      </w:r>
    </w:p>
    <w:p w14:paraId="6B91E6C2" w14:textId="429FCDEC" w:rsidR="736EE64D" w:rsidRPr="00B8712E" w:rsidRDefault="21E31A06" w:rsidP="3D64126F">
      <w:pPr>
        <w:pStyle w:val="ListParagraph"/>
        <w:numPr>
          <w:ilvl w:val="1"/>
          <w:numId w:val="1"/>
        </w:numPr>
        <w:rPr>
          <w:rFonts w:eastAsiaTheme="minorEastAsia" w:cstheme="minorHAnsi"/>
        </w:rPr>
      </w:pPr>
      <w:r w:rsidRPr="00B8712E">
        <w:rPr>
          <w:rFonts w:eastAsiaTheme="minorEastAsia" w:cstheme="minorHAnsi"/>
        </w:rPr>
        <w:t>Courses—Second Reading</w:t>
      </w:r>
    </w:p>
    <w:p w14:paraId="7DB4F983" w14:textId="77777777" w:rsidR="00FB79DB" w:rsidRPr="00B8712E" w:rsidRDefault="00FB79DB" w:rsidP="00FB79DB">
      <w:pPr>
        <w:pStyle w:val="NormalWeb"/>
        <w:numPr>
          <w:ilvl w:val="2"/>
          <w:numId w:val="1"/>
        </w:numPr>
        <w:rPr>
          <w:rFonts w:asciiTheme="minorHAnsi" w:hAnsiTheme="minorHAnsi" w:cstheme="minorHAnsi"/>
        </w:rPr>
      </w:pPr>
      <w:hyperlink r:id="rId11" w:history="1">
        <w:r w:rsidRPr="00B8712E">
          <w:rPr>
            <w:rStyle w:val="Hyperlink"/>
            <w:rFonts w:asciiTheme="minorHAnsi" w:hAnsiTheme="minorHAnsi" w:cstheme="minorHAnsi"/>
          </w:rPr>
          <w:t>ARTH 409</w:t>
        </w:r>
      </w:hyperlink>
      <w:r w:rsidRPr="00B8712E">
        <w:rPr>
          <w:rStyle w:val="coursenumber"/>
          <w:rFonts w:asciiTheme="minorHAnsi" w:hAnsiTheme="minorHAnsi" w:cstheme="minorHAnsi"/>
        </w:rPr>
        <w:t xml:space="preserve"> : Roman Imperial Monuments</w:t>
      </w:r>
    </w:p>
    <w:p w14:paraId="22D506D6" w14:textId="77777777" w:rsidR="00FB79DB" w:rsidRPr="00B8712E" w:rsidRDefault="00FB79DB" w:rsidP="00FB79DB">
      <w:pPr>
        <w:pStyle w:val="NormalWeb"/>
        <w:numPr>
          <w:ilvl w:val="2"/>
          <w:numId w:val="1"/>
        </w:numPr>
        <w:rPr>
          <w:rFonts w:asciiTheme="minorHAnsi" w:hAnsiTheme="minorHAnsi" w:cstheme="minorHAnsi"/>
        </w:rPr>
      </w:pPr>
      <w:hyperlink r:id="rId12" w:history="1">
        <w:r w:rsidRPr="00B8712E">
          <w:rPr>
            <w:rStyle w:val="Hyperlink"/>
            <w:rFonts w:asciiTheme="minorHAnsi" w:hAnsiTheme="minorHAnsi" w:cstheme="minorHAnsi"/>
          </w:rPr>
          <w:t>CSCI 444</w:t>
        </w:r>
      </w:hyperlink>
      <w:r w:rsidRPr="00B8712E">
        <w:rPr>
          <w:rStyle w:val="coursenumber"/>
          <w:rFonts w:asciiTheme="minorHAnsi" w:hAnsiTheme="minorHAnsi" w:cstheme="minorHAnsi"/>
        </w:rPr>
        <w:t xml:space="preserve"> : Data Visualization</w:t>
      </w:r>
    </w:p>
    <w:p w14:paraId="6173F71D" w14:textId="77777777" w:rsidR="00FB79DB" w:rsidRPr="00B8712E" w:rsidRDefault="00FB79DB" w:rsidP="00FB79DB">
      <w:pPr>
        <w:pStyle w:val="NormalWeb"/>
        <w:numPr>
          <w:ilvl w:val="2"/>
          <w:numId w:val="1"/>
        </w:numPr>
        <w:rPr>
          <w:rFonts w:asciiTheme="minorHAnsi" w:hAnsiTheme="minorHAnsi" w:cstheme="minorHAnsi"/>
        </w:rPr>
      </w:pPr>
      <w:hyperlink r:id="rId13" w:history="1">
        <w:r w:rsidRPr="00B8712E">
          <w:rPr>
            <w:rStyle w:val="Hyperlink"/>
            <w:rFonts w:asciiTheme="minorHAnsi" w:hAnsiTheme="minorHAnsi" w:cstheme="minorHAnsi"/>
          </w:rPr>
          <w:t>CSCI 487</w:t>
        </w:r>
      </w:hyperlink>
      <w:r w:rsidRPr="00B8712E">
        <w:rPr>
          <w:rStyle w:val="coursenumber"/>
          <w:rFonts w:asciiTheme="minorHAnsi" w:hAnsiTheme="minorHAnsi" w:cstheme="minorHAnsi"/>
        </w:rPr>
        <w:t xml:space="preserve"> : Data Science Capstone</w:t>
      </w:r>
    </w:p>
    <w:p w14:paraId="38DBF64B" w14:textId="77777777" w:rsidR="00FB79DB" w:rsidRPr="00B8712E" w:rsidRDefault="00FB79DB" w:rsidP="00FB79DB">
      <w:pPr>
        <w:pStyle w:val="NormalWeb"/>
        <w:numPr>
          <w:ilvl w:val="2"/>
          <w:numId w:val="1"/>
        </w:numPr>
        <w:rPr>
          <w:rFonts w:asciiTheme="minorHAnsi" w:hAnsiTheme="minorHAnsi" w:cstheme="minorHAnsi"/>
        </w:rPr>
      </w:pPr>
      <w:hyperlink r:id="rId14" w:history="1">
        <w:r w:rsidRPr="00B8712E">
          <w:rPr>
            <w:rStyle w:val="Hyperlink"/>
            <w:rFonts w:asciiTheme="minorHAnsi" w:hAnsiTheme="minorHAnsi" w:cstheme="minorHAnsi"/>
          </w:rPr>
          <w:t>EGEN 493</w:t>
        </w:r>
      </w:hyperlink>
      <w:r w:rsidRPr="00B8712E">
        <w:rPr>
          <w:rStyle w:val="coursenumber"/>
          <w:rFonts w:asciiTheme="minorHAnsi" w:hAnsiTheme="minorHAnsi" w:cstheme="minorHAnsi"/>
        </w:rPr>
        <w:t xml:space="preserve"> : Study Abroad - Faculty Led</w:t>
      </w:r>
    </w:p>
    <w:p w14:paraId="5CF1E351" w14:textId="6F82EC16" w:rsidR="00FB79DB" w:rsidRPr="00B8712E" w:rsidRDefault="00FB79DB" w:rsidP="00FB79DB">
      <w:pPr>
        <w:pStyle w:val="NormalWeb"/>
        <w:numPr>
          <w:ilvl w:val="2"/>
          <w:numId w:val="1"/>
        </w:numPr>
        <w:rPr>
          <w:rFonts w:asciiTheme="minorHAnsi" w:hAnsiTheme="minorHAnsi" w:cstheme="minorHAnsi"/>
        </w:rPr>
      </w:pPr>
      <w:hyperlink r:id="rId15" w:history="1">
        <w:r w:rsidRPr="00B8712E">
          <w:rPr>
            <w:rStyle w:val="Hyperlink"/>
            <w:rFonts w:asciiTheme="minorHAnsi" w:hAnsiTheme="minorHAnsi" w:cstheme="minorHAnsi"/>
          </w:rPr>
          <w:t>NASX 370</w:t>
        </w:r>
      </w:hyperlink>
      <w:r w:rsidRPr="00B8712E">
        <w:rPr>
          <w:rStyle w:val="coursenumber"/>
          <w:rFonts w:asciiTheme="minorHAnsi" w:hAnsiTheme="minorHAnsi" w:cstheme="minorHAnsi"/>
        </w:rPr>
        <w:t xml:space="preserve"> : Alaska Native Perspectives</w:t>
      </w:r>
    </w:p>
    <w:p w14:paraId="041E3EE7" w14:textId="75D4BC7D" w:rsidR="736EE64D" w:rsidRPr="00B8712E" w:rsidRDefault="21E31A06" w:rsidP="3D64126F">
      <w:pPr>
        <w:pStyle w:val="ListParagraph"/>
        <w:numPr>
          <w:ilvl w:val="1"/>
          <w:numId w:val="1"/>
        </w:numPr>
        <w:rPr>
          <w:rFonts w:eastAsiaTheme="minorEastAsia" w:cstheme="minorHAnsi"/>
        </w:rPr>
      </w:pPr>
      <w:r w:rsidRPr="00B8712E">
        <w:rPr>
          <w:rFonts w:eastAsiaTheme="minorEastAsia" w:cstheme="minorHAnsi"/>
        </w:rPr>
        <w:t>Course Changes—First Reading</w:t>
      </w:r>
    </w:p>
    <w:p w14:paraId="6EACE9B3" w14:textId="77777777" w:rsidR="00B8712E" w:rsidRPr="00B8712E" w:rsidRDefault="00B8712E" w:rsidP="00B8712E">
      <w:pPr>
        <w:pStyle w:val="NormalWeb"/>
        <w:numPr>
          <w:ilvl w:val="2"/>
          <w:numId w:val="1"/>
        </w:numPr>
        <w:rPr>
          <w:rFonts w:asciiTheme="minorHAnsi" w:hAnsiTheme="minorHAnsi" w:cstheme="minorHAnsi"/>
        </w:rPr>
      </w:pPr>
      <w:hyperlink r:id="rId16" w:history="1">
        <w:r w:rsidRPr="00B8712E">
          <w:rPr>
            <w:rStyle w:val="Hyperlink"/>
            <w:rFonts w:asciiTheme="minorHAnsi" w:hAnsiTheme="minorHAnsi" w:cstheme="minorHAnsi"/>
          </w:rPr>
          <w:t>HDFS 337</w:t>
        </w:r>
      </w:hyperlink>
      <w:r w:rsidRPr="00B8712E">
        <w:rPr>
          <w:rStyle w:val="coursenumber"/>
          <w:rFonts w:asciiTheme="minorHAnsi" w:hAnsiTheme="minorHAnsi" w:cstheme="minorHAnsi"/>
        </w:rPr>
        <w:t xml:space="preserve"> : Personal and Family Finance I</w:t>
      </w:r>
    </w:p>
    <w:p w14:paraId="7A8E7455" w14:textId="77777777" w:rsidR="00B8712E" w:rsidRPr="00B8712E" w:rsidRDefault="00B8712E" w:rsidP="00B8712E">
      <w:pPr>
        <w:pStyle w:val="NormalWeb"/>
        <w:numPr>
          <w:ilvl w:val="3"/>
          <w:numId w:val="1"/>
        </w:numPr>
        <w:rPr>
          <w:rFonts w:asciiTheme="minorHAnsi" w:hAnsiTheme="minorHAnsi" w:cstheme="minorHAnsi"/>
        </w:rPr>
      </w:pPr>
      <w:r w:rsidRPr="00B8712E">
        <w:rPr>
          <w:rStyle w:val="coursenumber"/>
          <w:rFonts w:asciiTheme="minorHAnsi" w:hAnsiTheme="minorHAnsi" w:cstheme="minorHAnsi"/>
        </w:rPr>
        <w:t>Major changes to learning outcomes</w:t>
      </w:r>
    </w:p>
    <w:p w14:paraId="4611C7E8" w14:textId="77777777" w:rsidR="00B8712E" w:rsidRPr="00B8712E" w:rsidRDefault="00B8712E" w:rsidP="00B8712E">
      <w:pPr>
        <w:pStyle w:val="NormalWeb"/>
        <w:numPr>
          <w:ilvl w:val="2"/>
          <w:numId w:val="1"/>
        </w:numPr>
        <w:rPr>
          <w:rFonts w:asciiTheme="minorHAnsi" w:hAnsiTheme="minorHAnsi" w:cstheme="minorHAnsi"/>
        </w:rPr>
      </w:pPr>
      <w:hyperlink r:id="rId17" w:history="1">
        <w:r w:rsidRPr="00B8712E">
          <w:rPr>
            <w:rStyle w:val="Hyperlink"/>
            <w:rFonts w:asciiTheme="minorHAnsi" w:hAnsiTheme="minorHAnsi" w:cstheme="minorHAnsi"/>
          </w:rPr>
          <w:t>HDFS 419</w:t>
        </w:r>
      </w:hyperlink>
      <w:r w:rsidRPr="00B8712E">
        <w:rPr>
          <w:rStyle w:val="coursenumber"/>
          <w:rFonts w:asciiTheme="minorHAnsi" w:hAnsiTheme="minorHAnsi" w:cstheme="minorHAnsi"/>
        </w:rPr>
        <w:t xml:space="preserve"> : STEAM: Clothing &amp; Textiles Instruction in FCS</w:t>
      </w:r>
    </w:p>
    <w:p w14:paraId="332EDFD5" w14:textId="77777777" w:rsidR="00B8712E" w:rsidRPr="00B8712E" w:rsidRDefault="00B8712E" w:rsidP="00B8712E">
      <w:pPr>
        <w:pStyle w:val="NormalWeb"/>
        <w:numPr>
          <w:ilvl w:val="3"/>
          <w:numId w:val="1"/>
        </w:numPr>
        <w:rPr>
          <w:rFonts w:asciiTheme="minorHAnsi" w:hAnsiTheme="minorHAnsi" w:cstheme="minorHAnsi"/>
        </w:rPr>
      </w:pPr>
      <w:r w:rsidRPr="00B8712E">
        <w:rPr>
          <w:rStyle w:val="coursenumber"/>
          <w:rFonts w:asciiTheme="minorHAnsi" w:hAnsiTheme="minorHAnsi" w:cstheme="minorHAnsi"/>
        </w:rPr>
        <w:t>Major changes to learning outcomes</w:t>
      </w:r>
    </w:p>
    <w:p w14:paraId="284DABF9" w14:textId="77777777" w:rsidR="00B8712E" w:rsidRPr="00B8712E" w:rsidRDefault="00B8712E" w:rsidP="00B8712E">
      <w:pPr>
        <w:pStyle w:val="NormalWeb"/>
        <w:numPr>
          <w:ilvl w:val="2"/>
          <w:numId w:val="1"/>
        </w:numPr>
        <w:rPr>
          <w:rFonts w:asciiTheme="minorHAnsi" w:hAnsiTheme="minorHAnsi" w:cstheme="minorHAnsi"/>
        </w:rPr>
      </w:pPr>
      <w:hyperlink r:id="rId18" w:history="1">
        <w:r w:rsidRPr="00B8712E">
          <w:rPr>
            <w:rStyle w:val="Hyperlink"/>
            <w:rFonts w:asciiTheme="minorHAnsi" w:hAnsiTheme="minorHAnsi" w:cstheme="minorHAnsi"/>
          </w:rPr>
          <w:t>HDFS 494</w:t>
        </w:r>
      </w:hyperlink>
      <w:r w:rsidRPr="00B8712E">
        <w:rPr>
          <w:rStyle w:val="coursenumber"/>
          <w:rFonts w:asciiTheme="minorHAnsi" w:hAnsiTheme="minorHAnsi" w:cstheme="minorHAnsi"/>
        </w:rPr>
        <w:t xml:space="preserve"> : Seminar/Workshop</w:t>
      </w:r>
    </w:p>
    <w:p w14:paraId="46CB2EC5" w14:textId="77777777" w:rsidR="00B8712E" w:rsidRPr="00B8712E" w:rsidRDefault="00B8712E" w:rsidP="00B8712E">
      <w:pPr>
        <w:pStyle w:val="NormalWeb"/>
        <w:numPr>
          <w:ilvl w:val="3"/>
          <w:numId w:val="1"/>
        </w:numPr>
        <w:rPr>
          <w:rFonts w:asciiTheme="minorHAnsi" w:hAnsiTheme="minorHAnsi" w:cstheme="minorHAnsi"/>
        </w:rPr>
      </w:pPr>
      <w:r w:rsidRPr="00B8712E">
        <w:rPr>
          <w:rStyle w:val="coursenumber"/>
          <w:rFonts w:asciiTheme="minorHAnsi" w:hAnsiTheme="minorHAnsi" w:cstheme="minorHAnsi"/>
        </w:rPr>
        <w:lastRenderedPageBreak/>
        <w:t>Major changes to learning outcomes</w:t>
      </w:r>
    </w:p>
    <w:p w14:paraId="7BCE280F" w14:textId="77777777" w:rsidR="00B8712E" w:rsidRPr="00B8712E" w:rsidRDefault="00B8712E" w:rsidP="00B8712E">
      <w:pPr>
        <w:pStyle w:val="NormalWeb"/>
        <w:numPr>
          <w:ilvl w:val="2"/>
          <w:numId w:val="1"/>
        </w:numPr>
        <w:rPr>
          <w:rFonts w:asciiTheme="minorHAnsi" w:hAnsiTheme="minorHAnsi" w:cstheme="minorHAnsi"/>
        </w:rPr>
      </w:pPr>
      <w:hyperlink r:id="rId19" w:history="1">
        <w:r w:rsidRPr="00B8712E">
          <w:rPr>
            <w:rStyle w:val="Hyperlink"/>
            <w:rFonts w:asciiTheme="minorHAnsi" w:hAnsiTheme="minorHAnsi" w:cstheme="minorHAnsi"/>
          </w:rPr>
          <w:t>KIN 330</w:t>
        </w:r>
      </w:hyperlink>
      <w:r w:rsidRPr="00B8712E">
        <w:rPr>
          <w:rStyle w:val="coursenumber"/>
          <w:rFonts w:asciiTheme="minorHAnsi" w:hAnsiTheme="minorHAnsi" w:cstheme="minorHAnsi"/>
        </w:rPr>
        <w:t xml:space="preserve"> : Motor Learning and Control</w:t>
      </w:r>
    </w:p>
    <w:p w14:paraId="2EE3C841" w14:textId="77777777" w:rsidR="00B8712E" w:rsidRPr="00B8712E" w:rsidRDefault="00B8712E" w:rsidP="00B8712E">
      <w:pPr>
        <w:pStyle w:val="NormalWeb"/>
        <w:numPr>
          <w:ilvl w:val="3"/>
          <w:numId w:val="1"/>
        </w:numPr>
        <w:rPr>
          <w:rFonts w:asciiTheme="minorHAnsi" w:hAnsiTheme="minorHAnsi" w:cstheme="minorHAnsi"/>
        </w:rPr>
      </w:pPr>
      <w:r w:rsidRPr="00B8712E">
        <w:rPr>
          <w:rStyle w:val="coursenumber"/>
          <w:rFonts w:asciiTheme="minorHAnsi" w:hAnsiTheme="minorHAnsi" w:cstheme="minorHAnsi"/>
        </w:rPr>
        <w:t>Major changes to learning outcomes</w:t>
      </w:r>
    </w:p>
    <w:p w14:paraId="73862261" w14:textId="77777777" w:rsidR="00B8712E" w:rsidRPr="00B8712E" w:rsidRDefault="00B8712E" w:rsidP="00B8712E">
      <w:pPr>
        <w:pStyle w:val="NormalWeb"/>
        <w:numPr>
          <w:ilvl w:val="2"/>
          <w:numId w:val="1"/>
        </w:numPr>
        <w:rPr>
          <w:rFonts w:asciiTheme="minorHAnsi" w:hAnsiTheme="minorHAnsi" w:cstheme="minorHAnsi"/>
        </w:rPr>
      </w:pPr>
      <w:hyperlink r:id="rId20" w:history="1">
        <w:r w:rsidRPr="00B8712E">
          <w:rPr>
            <w:rStyle w:val="Hyperlink"/>
            <w:rFonts w:asciiTheme="minorHAnsi" w:hAnsiTheme="minorHAnsi" w:cstheme="minorHAnsi"/>
          </w:rPr>
          <w:t>MAS 110</w:t>
        </w:r>
      </w:hyperlink>
      <w:r w:rsidRPr="00B8712E">
        <w:rPr>
          <w:rStyle w:val="coursenumber"/>
          <w:rFonts w:asciiTheme="minorHAnsi" w:hAnsiTheme="minorHAnsi" w:cstheme="minorHAnsi"/>
        </w:rPr>
        <w:t xml:space="preserve"> : DAF Heritage and Values I</w:t>
      </w:r>
    </w:p>
    <w:p w14:paraId="7BE1C8FD" w14:textId="77777777" w:rsidR="00B8712E" w:rsidRPr="00B8712E" w:rsidRDefault="00B8712E" w:rsidP="00B8712E">
      <w:pPr>
        <w:pStyle w:val="NormalWeb"/>
        <w:numPr>
          <w:ilvl w:val="3"/>
          <w:numId w:val="1"/>
        </w:numPr>
        <w:rPr>
          <w:rFonts w:asciiTheme="minorHAnsi" w:hAnsiTheme="minorHAnsi" w:cstheme="minorHAnsi"/>
        </w:rPr>
      </w:pPr>
      <w:r w:rsidRPr="00B8712E">
        <w:rPr>
          <w:rStyle w:val="coursenumber"/>
          <w:rFonts w:asciiTheme="minorHAnsi" w:hAnsiTheme="minorHAnsi" w:cstheme="minorHAnsi"/>
        </w:rPr>
        <w:t>Title change from Department of the Air Force (DAF) Professionalism</w:t>
      </w:r>
    </w:p>
    <w:p w14:paraId="568949AD" w14:textId="482BBFCB" w:rsidR="00B8712E" w:rsidRPr="00B8712E" w:rsidRDefault="00B8712E" w:rsidP="00B8712E">
      <w:pPr>
        <w:numPr>
          <w:ilvl w:val="4"/>
          <w:numId w:val="1"/>
        </w:numPr>
        <w:spacing w:before="100" w:beforeAutospacing="1" w:after="100" w:afterAutospacing="1"/>
        <w:rPr>
          <w:rFonts w:cstheme="minorHAnsi"/>
        </w:rPr>
      </w:pPr>
      <w:r w:rsidRPr="00B8712E">
        <w:rPr>
          <w:rStyle w:val="coursenumber"/>
          <w:rFonts w:cstheme="minorHAnsi"/>
        </w:rPr>
        <w:t>Changes to learning outcomes</w:t>
      </w:r>
    </w:p>
    <w:p w14:paraId="03A93FE0" w14:textId="77777777" w:rsidR="002B53BA" w:rsidRDefault="21E31A06" w:rsidP="3D64126F">
      <w:pPr>
        <w:pStyle w:val="ListParagraph"/>
        <w:numPr>
          <w:ilvl w:val="1"/>
          <w:numId w:val="1"/>
        </w:numPr>
        <w:rPr>
          <w:rFonts w:eastAsiaTheme="minorEastAsia" w:cstheme="minorHAnsi"/>
        </w:rPr>
      </w:pPr>
      <w:r w:rsidRPr="002B53BA">
        <w:rPr>
          <w:rFonts w:eastAsiaTheme="minorEastAsia" w:cstheme="minorHAnsi"/>
        </w:rPr>
        <w:t>Course Changes—Second Reading</w:t>
      </w:r>
    </w:p>
    <w:p w14:paraId="5D441065" w14:textId="77777777" w:rsidR="002B53BA" w:rsidRPr="002B53BA" w:rsidRDefault="002B53BA" w:rsidP="002B53BA">
      <w:pPr>
        <w:numPr>
          <w:ilvl w:val="2"/>
          <w:numId w:val="1"/>
        </w:numPr>
        <w:spacing w:before="100" w:beforeAutospacing="1" w:after="100" w:afterAutospacing="1"/>
        <w:rPr>
          <w:rFonts w:cstheme="minorHAnsi"/>
        </w:rPr>
      </w:pPr>
      <w:hyperlink r:id="rId21" w:history="1">
        <w:r w:rsidRPr="002B53BA">
          <w:rPr>
            <w:rStyle w:val="Hyperlink"/>
            <w:rFonts w:cstheme="minorHAnsi"/>
          </w:rPr>
          <w:t>GDSN 351</w:t>
        </w:r>
      </w:hyperlink>
      <w:r w:rsidRPr="002B53BA">
        <w:rPr>
          <w:rStyle w:val="coursenumber"/>
          <w:rFonts w:cstheme="minorHAnsi"/>
        </w:rPr>
        <w:t xml:space="preserve"> : Quickfire Course</w:t>
      </w:r>
      <w:r w:rsidRPr="002B53BA">
        <w:rPr>
          <w:rFonts w:cstheme="minorHAnsi"/>
        </w:rPr>
        <w:t xml:space="preserve"> </w:t>
      </w:r>
    </w:p>
    <w:p w14:paraId="1735D107" w14:textId="77777777" w:rsidR="002B53BA" w:rsidRPr="002B53BA" w:rsidRDefault="002B53BA" w:rsidP="002B53BA">
      <w:pPr>
        <w:numPr>
          <w:ilvl w:val="3"/>
          <w:numId w:val="1"/>
        </w:numPr>
        <w:spacing w:before="100" w:beforeAutospacing="1" w:after="100" w:afterAutospacing="1"/>
        <w:rPr>
          <w:rFonts w:cstheme="minorHAnsi"/>
        </w:rPr>
      </w:pPr>
      <w:r w:rsidRPr="002B53BA">
        <w:rPr>
          <w:rStyle w:val="coursenumber"/>
          <w:rFonts w:cstheme="minorHAnsi"/>
        </w:rPr>
        <w:t>Number change from 265</w:t>
      </w:r>
      <w:r w:rsidRPr="002B53BA">
        <w:rPr>
          <w:rFonts w:cstheme="minorHAnsi"/>
        </w:rPr>
        <w:t xml:space="preserve"> </w:t>
      </w:r>
    </w:p>
    <w:p w14:paraId="06A0C753" w14:textId="77777777" w:rsidR="002B53BA" w:rsidRPr="002B53BA" w:rsidRDefault="002B53BA" w:rsidP="002B53BA">
      <w:pPr>
        <w:numPr>
          <w:ilvl w:val="4"/>
          <w:numId w:val="1"/>
        </w:numPr>
        <w:spacing w:before="100" w:beforeAutospacing="1" w:after="100" w:afterAutospacing="1"/>
        <w:rPr>
          <w:rFonts w:cstheme="minorHAnsi"/>
        </w:rPr>
      </w:pPr>
      <w:r w:rsidRPr="002B53BA">
        <w:rPr>
          <w:rStyle w:val="coursenumber"/>
          <w:rFonts w:cstheme="minorHAnsi"/>
        </w:rPr>
        <w:t xml:space="preserve">This change from a 200-level to a 300-level course will assist with Graphic Design BFA student degree completion in a timely manner. It does so by reducing the number of independent studies that will be offered and taken by students who need 1 to 2 credits in their advanced studio area as a result of the varying scale of credits that the GDSN 498 internship course offers. As a result, it helps GDSN students receive the required credits needed in the advanced studio area. In previous semesters, these quick-fire courses did not count toward a student’s graphic design requirements; the course counted as an elective. By changing the class to a 300-level course, the quick-fire courses will count towards the student’s degree and major completion, helping complete the required credits in a timely manner, as requested by the </w:t>
      </w:r>
      <w:proofErr w:type="gramStart"/>
      <w:r w:rsidRPr="002B53BA">
        <w:rPr>
          <w:rStyle w:val="coursenumber"/>
          <w:rFonts w:cstheme="minorHAnsi"/>
        </w:rPr>
        <w:t>Provost’s</w:t>
      </w:r>
      <w:proofErr w:type="gramEnd"/>
      <w:r w:rsidRPr="002B53BA">
        <w:rPr>
          <w:rStyle w:val="coursenumber"/>
          <w:rFonts w:cstheme="minorHAnsi"/>
        </w:rPr>
        <w:t xml:space="preserve"> office.</w:t>
      </w:r>
    </w:p>
    <w:p w14:paraId="610B5D18" w14:textId="77777777" w:rsidR="002B53BA" w:rsidRPr="002B53BA" w:rsidRDefault="002B53BA" w:rsidP="002B53BA">
      <w:pPr>
        <w:numPr>
          <w:ilvl w:val="3"/>
          <w:numId w:val="1"/>
        </w:numPr>
        <w:spacing w:before="100" w:beforeAutospacing="1" w:after="100" w:afterAutospacing="1"/>
        <w:rPr>
          <w:rFonts w:cstheme="minorHAnsi"/>
        </w:rPr>
      </w:pPr>
      <w:r w:rsidRPr="002B53BA">
        <w:rPr>
          <w:rStyle w:val="coursenumber"/>
          <w:rFonts w:cstheme="minorHAnsi"/>
        </w:rPr>
        <w:t>Minor edits to learning outcomes</w:t>
      </w:r>
    </w:p>
    <w:p w14:paraId="0BFF466D" w14:textId="77777777" w:rsidR="002B53BA" w:rsidRPr="002B53BA" w:rsidRDefault="002B53BA" w:rsidP="002B53BA">
      <w:pPr>
        <w:pStyle w:val="NormalWeb"/>
        <w:numPr>
          <w:ilvl w:val="2"/>
          <w:numId w:val="1"/>
        </w:numPr>
        <w:rPr>
          <w:rFonts w:asciiTheme="minorHAnsi" w:hAnsiTheme="minorHAnsi" w:cstheme="minorHAnsi"/>
        </w:rPr>
      </w:pPr>
      <w:hyperlink r:id="rId22" w:history="1">
        <w:r w:rsidRPr="002B53BA">
          <w:rPr>
            <w:rStyle w:val="Hyperlink"/>
            <w:rFonts w:asciiTheme="minorHAnsi" w:hAnsiTheme="minorHAnsi" w:cstheme="minorHAnsi"/>
          </w:rPr>
          <w:t>HTR 230</w:t>
        </w:r>
      </w:hyperlink>
      <w:r w:rsidRPr="002B53BA">
        <w:rPr>
          <w:rStyle w:val="coursenumber"/>
          <w:rFonts w:asciiTheme="minorHAnsi" w:hAnsiTheme="minorHAnsi" w:cstheme="minorHAnsi"/>
        </w:rPr>
        <w:t xml:space="preserve"> : Fundamentals of Tourism Management</w:t>
      </w:r>
    </w:p>
    <w:p w14:paraId="5B3D7BDE" w14:textId="77777777" w:rsidR="002B53BA" w:rsidRPr="002B53BA" w:rsidRDefault="002B53BA" w:rsidP="002B53BA">
      <w:pPr>
        <w:numPr>
          <w:ilvl w:val="3"/>
          <w:numId w:val="1"/>
        </w:numPr>
        <w:spacing w:before="100" w:beforeAutospacing="1" w:after="100" w:afterAutospacing="1"/>
        <w:rPr>
          <w:rFonts w:cstheme="minorHAnsi"/>
        </w:rPr>
      </w:pPr>
      <w:r w:rsidRPr="002B53BA">
        <w:rPr>
          <w:rStyle w:val="coursenumber"/>
          <w:rFonts w:cstheme="minorHAnsi"/>
        </w:rPr>
        <w:t>Major changes to learning outcomes</w:t>
      </w:r>
    </w:p>
    <w:p w14:paraId="60C5DD4C" w14:textId="77777777" w:rsidR="002B53BA" w:rsidRPr="002B53BA" w:rsidRDefault="002B53BA" w:rsidP="002B53BA">
      <w:pPr>
        <w:pStyle w:val="NormalWeb"/>
        <w:numPr>
          <w:ilvl w:val="2"/>
          <w:numId w:val="1"/>
        </w:numPr>
        <w:rPr>
          <w:rFonts w:asciiTheme="minorHAnsi" w:hAnsiTheme="minorHAnsi" w:cstheme="minorHAnsi"/>
        </w:rPr>
      </w:pPr>
      <w:hyperlink r:id="rId23" w:history="1">
        <w:r w:rsidRPr="002B53BA">
          <w:rPr>
            <w:rStyle w:val="Hyperlink"/>
            <w:rFonts w:asciiTheme="minorHAnsi" w:hAnsiTheme="minorHAnsi" w:cstheme="minorHAnsi"/>
          </w:rPr>
          <w:t>NUTR 226</w:t>
        </w:r>
      </w:hyperlink>
      <w:r w:rsidRPr="002B53BA">
        <w:rPr>
          <w:rStyle w:val="coursenumber"/>
          <w:rFonts w:asciiTheme="minorHAnsi" w:hAnsiTheme="minorHAnsi" w:cstheme="minorHAnsi"/>
        </w:rPr>
        <w:t xml:space="preserve"> : Food Fundamentals</w:t>
      </w:r>
    </w:p>
    <w:p w14:paraId="21C78ACC" w14:textId="77777777" w:rsidR="002B53BA" w:rsidRPr="002B53BA" w:rsidRDefault="002B53BA" w:rsidP="002B53BA">
      <w:pPr>
        <w:numPr>
          <w:ilvl w:val="3"/>
          <w:numId w:val="1"/>
        </w:numPr>
        <w:spacing w:before="100" w:beforeAutospacing="1" w:after="100" w:afterAutospacing="1"/>
        <w:rPr>
          <w:rFonts w:cstheme="minorHAnsi"/>
        </w:rPr>
      </w:pPr>
      <w:r w:rsidRPr="002B53BA">
        <w:rPr>
          <w:rStyle w:val="coursenumber"/>
          <w:rFonts w:cstheme="minorHAnsi"/>
        </w:rPr>
        <w:t>Major changes to learning outcomes</w:t>
      </w:r>
    </w:p>
    <w:p w14:paraId="7F2473F2" w14:textId="77777777" w:rsidR="002B53BA" w:rsidRPr="002B53BA" w:rsidRDefault="002B53BA" w:rsidP="002B53BA">
      <w:pPr>
        <w:pStyle w:val="NormalWeb"/>
        <w:numPr>
          <w:ilvl w:val="2"/>
          <w:numId w:val="1"/>
        </w:numPr>
        <w:rPr>
          <w:rFonts w:asciiTheme="minorHAnsi" w:hAnsiTheme="minorHAnsi" w:cstheme="minorHAnsi"/>
        </w:rPr>
      </w:pPr>
      <w:hyperlink r:id="rId24" w:history="1">
        <w:r w:rsidRPr="002B53BA">
          <w:rPr>
            <w:rStyle w:val="Hyperlink"/>
            <w:rFonts w:asciiTheme="minorHAnsi" w:hAnsiTheme="minorHAnsi" w:cstheme="minorHAnsi"/>
          </w:rPr>
          <w:t>WILD 401RN</w:t>
        </w:r>
      </w:hyperlink>
      <w:r w:rsidRPr="002B53BA">
        <w:rPr>
          <w:rStyle w:val="coursenumber"/>
          <w:rFonts w:asciiTheme="minorHAnsi" w:hAnsiTheme="minorHAnsi" w:cstheme="minorHAnsi"/>
        </w:rPr>
        <w:t xml:space="preserve"> : Fish and Wildlife Capstone</w:t>
      </w:r>
    </w:p>
    <w:p w14:paraId="348101D4" w14:textId="77777777" w:rsidR="002B53BA" w:rsidRPr="002B53BA" w:rsidRDefault="002B53BA" w:rsidP="002B53BA">
      <w:pPr>
        <w:numPr>
          <w:ilvl w:val="3"/>
          <w:numId w:val="1"/>
        </w:numPr>
        <w:spacing w:before="100" w:beforeAutospacing="1" w:after="100" w:afterAutospacing="1"/>
        <w:rPr>
          <w:rFonts w:cstheme="minorHAnsi"/>
        </w:rPr>
      </w:pPr>
      <w:r w:rsidRPr="002B53BA">
        <w:rPr>
          <w:rStyle w:val="coursenumber"/>
          <w:rFonts w:cstheme="minorHAnsi"/>
        </w:rPr>
        <w:t>Credit change from 4 to 3</w:t>
      </w:r>
    </w:p>
    <w:p w14:paraId="542FDFAE" w14:textId="77777777" w:rsidR="002B53BA" w:rsidRPr="002B53BA" w:rsidRDefault="002B53BA" w:rsidP="002B53BA">
      <w:pPr>
        <w:numPr>
          <w:ilvl w:val="3"/>
          <w:numId w:val="1"/>
        </w:numPr>
        <w:spacing w:before="100" w:beforeAutospacing="1" w:after="100" w:afterAutospacing="1"/>
        <w:rPr>
          <w:rFonts w:cstheme="minorHAnsi"/>
        </w:rPr>
      </w:pPr>
      <w:r w:rsidRPr="002B53BA">
        <w:rPr>
          <w:rStyle w:val="coursenumber"/>
          <w:rFonts w:cstheme="minorHAnsi"/>
        </w:rPr>
        <w:t>Major changes to learning outcomes</w:t>
      </w:r>
      <w:r w:rsidRPr="002B53BA">
        <w:rPr>
          <w:rFonts w:cstheme="minorHAnsi"/>
        </w:rPr>
        <w:t xml:space="preserve"> </w:t>
      </w:r>
    </w:p>
    <w:p w14:paraId="2F5F7203" w14:textId="38354E91" w:rsidR="002B53BA" w:rsidRPr="002B53BA" w:rsidRDefault="002B53BA" w:rsidP="002B53BA">
      <w:pPr>
        <w:numPr>
          <w:ilvl w:val="4"/>
          <w:numId w:val="1"/>
        </w:numPr>
        <w:spacing w:before="100" w:beforeAutospacing="1" w:after="100" w:afterAutospacing="1"/>
      </w:pPr>
      <w:r w:rsidRPr="002B53BA">
        <w:rPr>
          <w:rStyle w:val="coursenumber"/>
          <w:rFonts w:cstheme="minorHAnsi"/>
        </w:rPr>
        <w:t xml:space="preserve">These changes include elimination of the field techniques portion of the course and incorporate Structured Decision Making. Due to high enrollment, we are no longer able to deliver the original field techniques portion of the course as a part of the senior capstone. Additionally, we have incorporated </w:t>
      </w:r>
      <w:r w:rsidRPr="002B53BA">
        <w:rPr>
          <w:rStyle w:val="coursenumber"/>
          <w:rFonts w:cstheme="minorHAnsi"/>
        </w:rPr>
        <w:t>Structured</w:t>
      </w:r>
      <w:r w:rsidRPr="002B53BA">
        <w:rPr>
          <w:rStyle w:val="coursenumber"/>
          <w:rFonts w:cstheme="minorHAnsi"/>
        </w:rPr>
        <w:t xml:space="preserve"> Decision Making </w:t>
      </w:r>
      <w:proofErr w:type="gramStart"/>
      <w:r w:rsidRPr="002B53BA">
        <w:rPr>
          <w:rStyle w:val="coursenumber"/>
          <w:rFonts w:cstheme="minorHAnsi"/>
        </w:rPr>
        <w:t>to</w:t>
      </w:r>
      <w:proofErr w:type="gramEnd"/>
      <w:r w:rsidRPr="002B53BA">
        <w:rPr>
          <w:rStyle w:val="coursenumber"/>
          <w:rFonts w:cstheme="minorHAnsi"/>
        </w:rPr>
        <w:t xml:space="preserve"> the course.</w:t>
      </w:r>
    </w:p>
    <w:p w14:paraId="2F4078E5" w14:textId="43CE7FBC" w:rsidR="736EE64D" w:rsidRDefault="21E31A06" w:rsidP="3D64126F">
      <w:pPr>
        <w:pStyle w:val="ListParagraph"/>
        <w:numPr>
          <w:ilvl w:val="1"/>
          <w:numId w:val="1"/>
        </w:numPr>
        <w:rPr>
          <w:rFonts w:eastAsiaTheme="minorEastAsia" w:cstheme="minorHAnsi"/>
        </w:rPr>
      </w:pPr>
      <w:r w:rsidRPr="00B8712E">
        <w:rPr>
          <w:rFonts w:eastAsiaTheme="minorEastAsia" w:cstheme="minorHAnsi"/>
        </w:rPr>
        <w:t xml:space="preserve">Course </w:t>
      </w:r>
      <w:proofErr w:type="spellStart"/>
      <w:r w:rsidRPr="00B8712E">
        <w:rPr>
          <w:rFonts w:eastAsiaTheme="minorEastAsia" w:cstheme="minorHAnsi"/>
        </w:rPr>
        <w:t>Inactivations</w:t>
      </w:r>
      <w:proofErr w:type="spellEnd"/>
      <w:r w:rsidRPr="00B8712E">
        <w:rPr>
          <w:rFonts w:eastAsiaTheme="minorEastAsia" w:cstheme="minorHAnsi"/>
        </w:rPr>
        <w:t>—Second Reading</w:t>
      </w:r>
    </w:p>
    <w:p w14:paraId="43EC4655" w14:textId="77777777" w:rsidR="00B772D5" w:rsidRPr="00B772D5" w:rsidRDefault="00B772D5" w:rsidP="00B772D5">
      <w:pPr>
        <w:pStyle w:val="NormalWeb"/>
        <w:numPr>
          <w:ilvl w:val="2"/>
          <w:numId w:val="1"/>
        </w:numPr>
        <w:rPr>
          <w:rFonts w:asciiTheme="minorHAnsi" w:hAnsiTheme="minorHAnsi" w:cstheme="minorHAnsi"/>
        </w:rPr>
      </w:pPr>
      <w:hyperlink r:id="rId25" w:history="1">
        <w:r w:rsidRPr="00B772D5">
          <w:rPr>
            <w:rStyle w:val="Hyperlink"/>
            <w:rFonts w:asciiTheme="minorHAnsi" w:hAnsiTheme="minorHAnsi" w:cstheme="minorHAnsi"/>
          </w:rPr>
          <w:t>AMST 301</w:t>
        </w:r>
      </w:hyperlink>
      <w:r w:rsidRPr="00B772D5">
        <w:rPr>
          <w:rStyle w:val="coursenumber"/>
          <w:rFonts w:asciiTheme="minorHAnsi" w:hAnsiTheme="minorHAnsi" w:cstheme="minorHAnsi"/>
        </w:rPr>
        <w:t xml:space="preserve"> : Reproduction in America</w:t>
      </w:r>
    </w:p>
    <w:p w14:paraId="5A530DA2" w14:textId="77777777" w:rsidR="00B772D5" w:rsidRPr="00B772D5" w:rsidRDefault="00B772D5" w:rsidP="00B772D5">
      <w:pPr>
        <w:pStyle w:val="NormalWeb"/>
        <w:numPr>
          <w:ilvl w:val="3"/>
          <w:numId w:val="1"/>
        </w:numPr>
        <w:rPr>
          <w:rFonts w:asciiTheme="minorHAnsi" w:hAnsiTheme="minorHAnsi" w:cstheme="minorHAnsi"/>
        </w:rPr>
      </w:pPr>
      <w:r w:rsidRPr="00B772D5">
        <w:rPr>
          <w:rStyle w:val="coursenumber"/>
          <w:rFonts w:asciiTheme="minorHAnsi" w:hAnsiTheme="minorHAnsi" w:cstheme="minorHAnsi"/>
        </w:rPr>
        <w:t>Course no longer offered</w:t>
      </w:r>
    </w:p>
    <w:p w14:paraId="3F3EE920" w14:textId="77777777" w:rsidR="00B772D5" w:rsidRPr="00B772D5" w:rsidRDefault="00B772D5" w:rsidP="00B772D5">
      <w:pPr>
        <w:pStyle w:val="NormalWeb"/>
        <w:numPr>
          <w:ilvl w:val="2"/>
          <w:numId w:val="1"/>
        </w:numPr>
        <w:rPr>
          <w:rFonts w:asciiTheme="minorHAnsi" w:hAnsiTheme="minorHAnsi" w:cstheme="minorHAnsi"/>
        </w:rPr>
      </w:pPr>
      <w:hyperlink r:id="rId26" w:history="1">
        <w:r w:rsidRPr="00B772D5">
          <w:rPr>
            <w:rStyle w:val="Hyperlink"/>
            <w:rFonts w:asciiTheme="minorHAnsi" w:hAnsiTheme="minorHAnsi" w:cstheme="minorHAnsi"/>
          </w:rPr>
          <w:t>AMST 410</w:t>
        </w:r>
      </w:hyperlink>
      <w:r w:rsidRPr="00B772D5">
        <w:rPr>
          <w:rStyle w:val="coursenumber"/>
          <w:rFonts w:asciiTheme="minorHAnsi" w:hAnsiTheme="minorHAnsi" w:cstheme="minorHAnsi"/>
        </w:rPr>
        <w:t xml:space="preserve"> : Religion and the United States Supreme Court</w:t>
      </w:r>
    </w:p>
    <w:p w14:paraId="6B825254" w14:textId="77777777" w:rsidR="00B772D5" w:rsidRPr="00B772D5" w:rsidRDefault="00B772D5" w:rsidP="00B772D5">
      <w:pPr>
        <w:pStyle w:val="NormalWeb"/>
        <w:numPr>
          <w:ilvl w:val="3"/>
          <w:numId w:val="1"/>
        </w:numPr>
        <w:rPr>
          <w:rFonts w:asciiTheme="minorHAnsi" w:hAnsiTheme="minorHAnsi" w:cstheme="minorHAnsi"/>
        </w:rPr>
      </w:pPr>
      <w:r w:rsidRPr="00B772D5">
        <w:rPr>
          <w:rStyle w:val="coursenumber"/>
          <w:rFonts w:asciiTheme="minorHAnsi" w:hAnsiTheme="minorHAnsi" w:cstheme="minorHAnsi"/>
        </w:rPr>
        <w:t>Course no longer offered</w:t>
      </w:r>
    </w:p>
    <w:p w14:paraId="019D5B54" w14:textId="77777777" w:rsidR="00B772D5" w:rsidRPr="00B772D5" w:rsidRDefault="00B772D5" w:rsidP="00B772D5">
      <w:pPr>
        <w:pStyle w:val="NormalWeb"/>
        <w:numPr>
          <w:ilvl w:val="2"/>
          <w:numId w:val="1"/>
        </w:numPr>
        <w:rPr>
          <w:rFonts w:asciiTheme="minorHAnsi" w:hAnsiTheme="minorHAnsi" w:cstheme="minorHAnsi"/>
        </w:rPr>
      </w:pPr>
      <w:hyperlink r:id="rId27" w:history="1">
        <w:r w:rsidRPr="00B772D5">
          <w:rPr>
            <w:rStyle w:val="Hyperlink"/>
            <w:rFonts w:asciiTheme="minorHAnsi" w:hAnsiTheme="minorHAnsi" w:cstheme="minorHAnsi"/>
          </w:rPr>
          <w:t>GEO 312</w:t>
        </w:r>
      </w:hyperlink>
      <w:r w:rsidRPr="00B772D5">
        <w:rPr>
          <w:rStyle w:val="coursenumber"/>
          <w:rFonts w:asciiTheme="minorHAnsi" w:hAnsiTheme="minorHAnsi" w:cstheme="minorHAnsi"/>
        </w:rPr>
        <w:t xml:space="preserve"> : Dinosaur Paleontology</w:t>
      </w:r>
    </w:p>
    <w:p w14:paraId="0CC54DE8" w14:textId="77777777" w:rsidR="00B772D5" w:rsidRPr="00B772D5" w:rsidRDefault="00B772D5" w:rsidP="00B772D5">
      <w:pPr>
        <w:numPr>
          <w:ilvl w:val="3"/>
          <w:numId w:val="1"/>
        </w:numPr>
        <w:spacing w:before="100" w:beforeAutospacing="1" w:after="100" w:afterAutospacing="1"/>
        <w:rPr>
          <w:rFonts w:cstheme="minorHAnsi"/>
        </w:rPr>
      </w:pPr>
      <w:r w:rsidRPr="00B772D5">
        <w:rPr>
          <w:rStyle w:val="coursenumber"/>
          <w:rFonts w:cstheme="minorHAnsi"/>
        </w:rPr>
        <w:t>Has not been taught in 10 years; no faculty member available to teach it now.</w:t>
      </w:r>
    </w:p>
    <w:p w14:paraId="084A6D17" w14:textId="77777777" w:rsidR="00B772D5" w:rsidRPr="00B772D5" w:rsidRDefault="00B772D5" w:rsidP="00B772D5">
      <w:pPr>
        <w:pStyle w:val="NormalWeb"/>
        <w:numPr>
          <w:ilvl w:val="2"/>
          <w:numId w:val="1"/>
        </w:numPr>
        <w:rPr>
          <w:rFonts w:asciiTheme="minorHAnsi" w:hAnsiTheme="minorHAnsi" w:cstheme="minorHAnsi"/>
        </w:rPr>
      </w:pPr>
      <w:hyperlink r:id="rId28" w:history="1">
        <w:r w:rsidRPr="00B772D5">
          <w:rPr>
            <w:rStyle w:val="Hyperlink"/>
            <w:rFonts w:asciiTheme="minorHAnsi" w:hAnsiTheme="minorHAnsi" w:cstheme="minorHAnsi"/>
          </w:rPr>
          <w:t xml:space="preserve">GEO 420 </w:t>
        </w:r>
      </w:hyperlink>
      <w:r w:rsidRPr="00B772D5">
        <w:rPr>
          <w:rStyle w:val="coursenumber"/>
          <w:rFonts w:asciiTheme="minorHAnsi" w:hAnsiTheme="minorHAnsi" w:cstheme="minorHAnsi"/>
        </w:rPr>
        <w:t>: Hydrogeology</w:t>
      </w:r>
    </w:p>
    <w:p w14:paraId="2A47C5FD" w14:textId="77777777" w:rsidR="00B772D5" w:rsidRPr="00B772D5" w:rsidRDefault="00B772D5" w:rsidP="00B772D5">
      <w:pPr>
        <w:numPr>
          <w:ilvl w:val="3"/>
          <w:numId w:val="1"/>
        </w:numPr>
        <w:spacing w:before="100" w:beforeAutospacing="1" w:after="100" w:afterAutospacing="1"/>
        <w:rPr>
          <w:rFonts w:cstheme="minorHAnsi"/>
        </w:rPr>
      </w:pPr>
      <w:r w:rsidRPr="00B772D5">
        <w:rPr>
          <w:rStyle w:val="coursenumber"/>
          <w:rFonts w:cstheme="minorHAnsi"/>
        </w:rPr>
        <w:t>Has not been taught since Spring 13; no faculty member available to teach it now.</w:t>
      </w:r>
    </w:p>
    <w:p w14:paraId="1E8346B4" w14:textId="77777777" w:rsidR="00B772D5" w:rsidRPr="00B772D5" w:rsidRDefault="00B772D5" w:rsidP="00B772D5">
      <w:pPr>
        <w:pStyle w:val="NormalWeb"/>
        <w:numPr>
          <w:ilvl w:val="2"/>
          <w:numId w:val="1"/>
        </w:numPr>
        <w:rPr>
          <w:rFonts w:asciiTheme="minorHAnsi" w:hAnsiTheme="minorHAnsi" w:cstheme="minorHAnsi"/>
        </w:rPr>
      </w:pPr>
      <w:hyperlink r:id="rId29" w:history="1">
        <w:r w:rsidRPr="00B772D5">
          <w:rPr>
            <w:rStyle w:val="Hyperlink"/>
            <w:rFonts w:asciiTheme="minorHAnsi" w:hAnsiTheme="minorHAnsi" w:cstheme="minorHAnsi"/>
          </w:rPr>
          <w:t>HEE 306</w:t>
        </w:r>
      </w:hyperlink>
      <w:r w:rsidRPr="00B772D5">
        <w:rPr>
          <w:rStyle w:val="coursenumber"/>
          <w:rFonts w:asciiTheme="minorHAnsi" w:hAnsiTheme="minorHAnsi" w:cstheme="minorHAnsi"/>
        </w:rPr>
        <w:t xml:space="preserve"> : Methods of Teaching Conditioning Activities</w:t>
      </w:r>
    </w:p>
    <w:p w14:paraId="2D3C23AC" w14:textId="77777777" w:rsidR="00B772D5" w:rsidRDefault="00B772D5" w:rsidP="00B772D5">
      <w:pPr>
        <w:numPr>
          <w:ilvl w:val="3"/>
          <w:numId w:val="1"/>
        </w:numPr>
        <w:spacing w:before="100" w:beforeAutospacing="1" w:after="100" w:afterAutospacing="1"/>
      </w:pPr>
      <w:r w:rsidRPr="00B772D5">
        <w:rPr>
          <w:rStyle w:val="coursenumber"/>
          <w:rFonts w:cstheme="minorHAnsi"/>
        </w:rPr>
        <w:t>Hasn't been taught since Fall 2020 and there aren't any plans to teach it in the future. </w:t>
      </w:r>
    </w:p>
    <w:p w14:paraId="779640E4" w14:textId="327E7E83" w:rsidR="736EE64D" w:rsidRPr="00B8712E" w:rsidRDefault="736EE64D" w:rsidP="3D64126F">
      <w:pPr>
        <w:pStyle w:val="ListParagraph"/>
        <w:numPr>
          <w:ilvl w:val="0"/>
          <w:numId w:val="1"/>
        </w:numPr>
        <w:ind w:hanging="720"/>
        <w:rPr>
          <w:rFonts w:eastAsiaTheme="minorEastAsia" w:cstheme="minorHAnsi"/>
        </w:rPr>
      </w:pPr>
      <w:r w:rsidRPr="00B8712E">
        <w:rPr>
          <w:rFonts w:eastAsiaTheme="minorEastAsia" w:cstheme="minorHAnsi"/>
        </w:rPr>
        <w:t xml:space="preserve">Information Updates </w:t>
      </w:r>
    </w:p>
    <w:p w14:paraId="37AC1EC8" w14:textId="0CC581AC" w:rsidR="3C4DFF54" w:rsidRPr="00B8712E" w:rsidRDefault="3C4DFF54" w:rsidP="3B62C976">
      <w:pPr>
        <w:pStyle w:val="ListParagraph"/>
        <w:numPr>
          <w:ilvl w:val="1"/>
          <w:numId w:val="1"/>
        </w:numPr>
        <w:rPr>
          <w:rFonts w:eastAsiaTheme="minorEastAsia" w:cstheme="minorHAnsi"/>
        </w:rPr>
      </w:pPr>
      <w:r w:rsidRPr="00B8712E">
        <w:rPr>
          <w:rFonts w:eastAsiaTheme="minorEastAsia" w:cstheme="minorHAnsi"/>
        </w:rPr>
        <w:t>Council Updates (Grad Council, University Council, Research Council, ...)</w:t>
      </w:r>
    </w:p>
    <w:p w14:paraId="3E084A18" w14:textId="3BCB5F3E" w:rsidR="4D8D1FA1" w:rsidRPr="00B8712E" w:rsidRDefault="4D8D1FA1" w:rsidP="3D64126F">
      <w:pPr>
        <w:pStyle w:val="ListParagraph"/>
        <w:numPr>
          <w:ilvl w:val="1"/>
          <w:numId w:val="1"/>
        </w:numPr>
        <w:rPr>
          <w:rFonts w:eastAsiaTheme="minorEastAsia" w:cstheme="minorHAnsi"/>
        </w:rPr>
      </w:pPr>
      <w:r w:rsidRPr="00B8712E">
        <w:rPr>
          <w:rFonts w:eastAsiaTheme="minorEastAsia" w:cstheme="minorHAnsi"/>
        </w:rPr>
        <w:t>Faculty Senate orientation and introductions</w:t>
      </w:r>
    </w:p>
    <w:p w14:paraId="56A1C661" w14:textId="0B896169" w:rsidR="6C5D5F05" w:rsidRPr="00B8712E" w:rsidRDefault="6C5D5F05" w:rsidP="3D64126F">
      <w:pPr>
        <w:pStyle w:val="ListParagraph"/>
        <w:numPr>
          <w:ilvl w:val="1"/>
          <w:numId w:val="1"/>
        </w:numPr>
        <w:rPr>
          <w:rFonts w:eastAsiaTheme="minorEastAsia" w:cstheme="minorHAnsi"/>
        </w:rPr>
      </w:pPr>
      <w:proofErr w:type="gramStart"/>
      <w:r w:rsidRPr="00B8712E">
        <w:rPr>
          <w:rFonts w:eastAsiaTheme="minorEastAsia" w:cstheme="minorHAnsi"/>
        </w:rPr>
        <w:t>Canvas learning management system—how</w:t>
      </w:r>
      <w:proofErr w:type="gramEnd"/>
      <w:r w:rsidRPr="00B8712E">
        <w:rPr>
          <w:rFonts w:eastAsiaTheme="minorEastAsia" w:cstheme="minorHAnsi"/>
        </w:rPr>
        <w:t xml:space="preserve"> is it going?</w:t>
      </w:r>
      <w:r w:rsidR="57DBCBAE" w:rsidRPr="00B8712E">
        <w:rPr>
          <w:rFonts w:eastAsiaTheme="minorEastAsia" w:cstheme="minorHAnsi"/>
        </w:rPr>
        <w:t xml:space="preserve"> Senate small-group discussion.</w:t>
      </w:r>
    </w:p>
    <w:p w14:paraId="3D085EEA" w14:textId="55C3C007" w:rsidR="37EA7CE4" w:rsidRPr="00B8712E" w:rsidRDefault="37EA7CE4" w:rsidP="75E1B188">
      <w:pPr>
        <w:pStyle w:val="ListParagraph"/>
        <w:numPr>
          <w:ilvl w:val="1"/>
          <w:numId w:val="1"/>
        </w:numPr>
        <w:rPr>
          <w:rFonts w:eastAsiaTheme="minorEastAsia" w:cstheme="minorHAnsi"/>
        </w:rPr>
      </w:pPr>
      <w:r w:rsidRPr="00B8712E">
        <w:rPr>
          <w:rFonts w:eastAsiaTheme="minorEastAsia" w:cstheme="minorHAnsi"/>
        </w:rPr>
        <w:t>“Learning Network” and prep for strategic planning process.</w:t>
      </w:r>
    </w:p>
    <w:p w14:paraId="2E26F665" w14:textId="08A5E488" w:rsidR="7552233F" w:rsidRPr="00B8712E" w:rsidRDefault="7552233F" w:rsidP="3B62C976">
      <w:pPr>
        <w:pStyle w:val="ListParagraph"/>
        <w:numPr>
          <w:ilvl w:val="0"/>
          <w:numId w:val="1"/>
        </w:numPr>
        <w:rPr>
          <w:rFonts w:eastAsiaTheme="minorEastAsia" w:cstheme="minorHAnsi"/>
        </w:rPr>
      </w:pPr>
      <w:r w:rsidRPr="00B8712E">
        <w:rPr>
          <w:rFonts w:eastAsiaTheme="minorEastAsia" w:cstheme="minorHAnsi"/>
        </w:rPr>
        <w:t xml:space="preserve">Senators’ Open Conversation </w:t>
      </w:r>
    </w:p>
    <w:p w14:paraId="21ECEB33" w14:textId="45121934" w:rsidR="7552233F" w:rsidRPr="00B8712E" w:rsidRDefault="7552233F" w:rsidP="3B62C976">
      <w:pPr>
        <w:pStyle w:val="ListParagraph"/>
        <w:numPr>
          <w:ilvl w:val="0"/>
          <w:numId w:val="1"/>
        </w:numPr>
        <w:rPr>
          <w:rFonts w:eastAsiaTheme="minorEastAsia" w:cstheme="minorHAnsi"/>
        </w:rPr>
      </w:pPr>
      <w:r w:rsidRPr="00B8712E">
        <w:rPr>
          <w:rFonts w:eastAsiaTheme="minorEastAsia" w:cstheme="minorHAnsi"/>
        </w:rPr>
        <w:t xml:space="preserve">Public Comment </w:t>
      </w:r>
    </w:p>
    <w:p w14:paraId="6AE128B5" w14:textId="58019E60" w:rsidR="7552233F" w:rsidRPr="00B8712E" w:rsidRDefault="7552233F" w:rsidP="3B62C976">
      <w:pPr>
        <w:pStyle w:val="ListParagraph"/>
        <w:numPr>
          <w:ilvl w:val="0"/>
          <w:numId w:val="1"/>
        </w:numPr>
        <w:rPr>
          <w:rFonts w:eastAsiaTheme="minorEastAsia" w:cstheme="minorHAnsi"/>
        </w:rPr>
      </w:pPr>
      <w:r w:rsidRPr="00B8712E">
        <w:rPr>
          <w:rFonts w:eastAsiaTheme="minorEastAsia" w:cstheme="minorHAnsi"/>
        </w:rPr>
        <w:t>Adjourn</w:t>
      </w:r>
    </w:p>
    <w:p w14:paraId="387DD930" w14:textId="7280E7A1" w:rsidR="3B62C976" w:rsidRPr="00B8712E" w:rsidRDefault="3B62C976" w:rsidP="3B62C976">
      <w:pPr>
        <w:ind w:left="720"/>
        <w:rPr>
          <w:rFonts w:eastAsiaTheme="minorEastAsia" w:cstheme="minorHAnsi"/>
        </w:rPr>
      </w:pPr>
    </w:p>
    <w:sectPr w:rsidR="3B62C976" w:rsidRPr="00B87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vM4yTEj" int2:invalidationBookmarkName="" int2:hashCode="fb5IeQFTV1a946" int2:id="deWk94VY">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45CA"/>
    <w:multiLevelType w:val="multilevel"/>
    <w:tmpl w:val="4944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74538"/>
    <w:multiLevelType w:val="multilevel"/>
    <w:tmpl w:val="7C0A2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23AF7"/>
    <w:multiLevelType w:val="hybridMultilevel"/>
    <w:tmpl w:val="91E0E7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DC333D"/>
    <w:multiLevelType w:val="hybridMultilevel"/>
    <w:tmpl w:val="E9EEFAA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63291"/>
    <w:multiLevelType w:val="multilevel"/>
    <w:tmpl w:val="5CC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455D3"/>
    <w:multiLevelType w:val="multilevel"/>
    <w:tmpl w:val="7FBCC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B3A64"/>
    <w:multiLevelType w:val="multilevel"/>
    <w:tmpl w:val="871E1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5D90D"/>
    <w:multiLevelType w:val="hybridMultilevel"/>
    <w:tmpl w:val="FFFFFFFF"/>
    <w:lvl w:ilvl="0" w:tplc="6040F11C">
      <w:start w:val="1"/>
      <w:numFmt w:val="bullet"/>
      <w:lvlText w:val="·"/>
      <w:lvlJc w:val="left"/>
      <w:pPr>
        <w:ind w:left="720" w:hanging="360"/>
      </w:pPr>
      <w:rPr>
        <w:rFonts w:ascii="Symbol" w:hAnsi="Symbol" w:hint="default"/>
      </w:rPr>
    </w:lvl>
    <w:lvl w:ilvl="1" w:tplc="4BD6BF16">
      <w:start w:val="1"/>
      <w:numFmt w:val="bullet"/>
      <w:lvlText w:val="o"/>
      <w:lvlJc w:val="left"/>
      <w:pPr>
        <w:ind w:left="1440" w:hanging="360"/>
      </w:pPr>
      <w:rPr>
        <w:rFonts w:ascii="Courier New" w:hAnsi="Courier New" w:hint="default"/>
      </w:rPr>
    </w:lvl>
    <w:lvl w:ilvl="2" w:tplc="372AA892">
      <w:start w:val="1"/>
      <w:numFmt w:val="bullet"/>
      <w:lvlText w:val=""/>
      <w:lvlJc w:val="left"/>
      <w:pPr>
        <w:ind w:left="2160" w:hanging="360"/>
      </w:pPr>
      <w:rPr>
        <w:rFonts w:ascii="Wingdings" w:hAnsi="Wingdings" w:hint="default"/>
      </w:rPr>
    </w:lvl>
    <w:lvl w:ilvl="3" w:tplc="65247C8E">
      <w:start w:val="1"/>
      <w:numFmt w:val="bullet"/>
      <w:lvlText w:val=""/>
      <w:lvlJc w:val="left"/>
      <w:pPr>
        <w:ind w:left="2880" w:hanging="360"/>
      </w:pPr>
      <w:rPr>
        <w:rFonts w:ascii="Symbol" w:hAnsi="Symbol" w:hint="default"/>
      </w:rPr>
    </w:lvl>
    <w:lvl w:ilvl="4" w:tplc="E8280C72">
      <w:start w:val="1"/>
      <w:numFmt w:val="bullet"/>
      <w:lvlText w:val="o"/>
      <w:lvlJc w:val="left"/>
      <w:pPr>
        <w:ind w:left="3600" w:hanging="360"/>
      </w:pPr>
      <w:rPr>
        <w:rFonts w:ascii="Courier New" w:hAnsi="Courier New" w:hint="default"/>
      </w:rPr>
    </w:lvl>
    <w:lvl w:ilvl="5" w:tplc="F58EDD7C">
      <w:start w:val="1"/>
      <w:numFmt w:val="bullet"/>
      <w:lvlText w:val=""/>
      <w:lvlJc w:val="left"/>
      <w:pPr>
        <w:ind w:left="4320" w:hanging="360"/>
      </w:pPr>
      <w:rPr>
        <w:rFonts w:ascii="Wingdings" w:hAnsi="Wingdings" w:hint="default"/>
      </w:rPr>
    </w:lvl>
    <w:lvl w:ilvl="6" w:tplc="88386DDC">
      <w:start w:val="1"/>
      <w:numFmt w:val="bullet"/>
      <w:lvlText w:val=""/>
      <w:lvlJc w:val="left"/>
      <w:pPr>
        <w:ind w:left="5040" w:hanging="360"/>
      </w:pPr>
      <w:rPr>
        <w:rFonts w:ascii="Symbol" w:hAnsi="Symbol" w:hint="default"/>
      </w:rPr>
    </w:lvl>
    <w:lvl w:ilvl="7" w:tplc="F3D86CF0">
      <w:start w:val="1"/>
      <w:numFmt w:val="bullet"/>
      <w:lvlText w:val="o"/>
      <w:lvlJc w:val="left"/>
      <w:pPr>
        <w:ind w:left="5760" w:hanging="360"/>
      </w:pPr>
      <w:rPr>
        <w:rFonts w:ascii="Courier New" w:hAnsi="Courier New" w:hint="default"/>
      </w:rPr>
    </w:lvl>
    <w:lvl w:ilvl="8" w:tplc="B0D44406">
      <w:start w:val="1"/>
      <w:numFmt w:val="bullet"/>
      <w:lvlText w:val=""/>
      <w:lvlJc w:val="left"/>
      <w:pPr>
        <w:ind w:left="6480" w:hanging="360"/>
      </w:pPr>
      <w:rPr>
        <w:rFonts w:ascii="Wingdings" w:hAnsi="Wingdings" w:hint="default"/>
      </w:rPr>
    </w:lvl>
  </w:abstractNum>
  <w:abstractNum w:abstractNumId="8" w15:restartNumberingAfterBreak="0">
    <w:nsid w:val="74893227"/>
    <w:multiLevelType w:val="hybridMultilevel"/>
    <w:tmpl w:val="FFFFFFFF"/>
    <w:lvl w:ilvl="0" w:tplc="FFFFFFFF">
      <w:start w:val="1"/>
      <w:numFmt w:val="upperRoman"/>
      <w:lvlText w:val="%1."/>
      <w:lvlJc w:val="right"/>
      <w:pPr>
        <w:ind w:left="720" w:hanging="360"/>
      </w:pPr>
    </w:lvl>
    <w:lvl w:ilvl="1" w:tplc="DA20A0B2">
      <w:start w:val="1"/>
      <w:numFmt w:val="lowerLetter"/>
      <w:lvlText w:val="%2."/>
      <w:lvlJc w:val="left"/>
      <w:pPr>
        <w:ind w:left="1440" w:hanging="360"/>
      </w:pPr>
    </w:lvl>
    <w:lvl w:ilvl="2" w:tplc="3698B938">
      <w:start w:val="1"/>
      <w:numFmt w:val="lowerRoman"/>
      <w:lvlText w:val="%3."/>
      <w:lvlJc w:val="right"/>
      <w:pPr>
        <w:ind w:left="2160" w:hanging="180"/>
      </w:pPr>
    </w:lvl>
    <w:lvl w:ilvl="3" w:tplc="50E26C78">
      <w:start w:val="1"/>
      <w:numFmt w:val="decimal"/>
      <w:lvlText w:val="%4."/>
      <w:lvlJc w:val="left"/>
      <w:pPr>
        <w:ind w:left="2880" w:hanging="360"/>
      </w:pPr>
    </w:lvl>
    <w:lvl w:ilvl="4" w:tplc="8FF88D82">
      <w:start w:val="1"/>
      <w:numFmt w:val="lowerLetter"/>
      <w:lvlText w:val="%5."/>
      <w:lvlJc w:val="left"/>
      <w:pPr>
        <w:ind w:left="3600" w:hanging="360"/>
      </w:pPr>
    </w:lvl>
    <w:lvl w:ilvl="5" w:tplc="2C46D028">
      <w:start w:val="1"/>
      <w:numFmt w:val="lowerRoman"/>
      <w:lvlText w:val="%6."/>
      <w:lvlJc w:val="right"/>
      <w:pPr>
        <w:ind w:left="4320" w:hanging="180"/>
      </w:pPr>
    </w:lvl>
    <w:lvl w:ilvl="6" w:tplc="11881156">
      <w:start w:val="1"/>
      <w:numFmt w:val="decimal"/>
      <w:lvlText w:val="%7."/>
      <w:lvlJc w:val="left"/>
      <w:pPr>
        <w:ind w:left="5040" w:hanging="360"/>
      </w:pPr>
    </w:lvl>
    <w:lvl w:ilvl="7" w:tplc="8C5AECC4">
      <w:start w:val="1"/>
      <w:numFmt w:val="lowerLetter"/>
      <w:lvlText w:val="%8."/>
      <w:lvlJc w:val="left"/>
      <w:pPr>
        <w:ind w:left="5760" w:hanging="360"/>
      </w:pPr>
    </w:lvl>
    <w:lvl w:ilvl="8" w:tplc="CC6CC9F2">
      <w:start w:val="1"/>
      <w:numFmt w:val="lowerRoman"/>
      <w:lvlText w:val="%9."/>
      <w:lvlJc w:val="right"/>
      <w:pPr>
        <w:ind w:left="6480" w:hanging="180"/>
      </w:pPr>
    </w:lvl>
  </w:abstractNum>
  <w:num w:numId="1" w16cid:durableId="1373532238">
    <w:abstractNumId w:val="8"/>
  </w:num>
  <w:num w:numId="2" w16cid:durableId="1496800800">
    <w:abstractNumId w:val="2"/>
  </w:num>
  <w:num w:numId="3" w16cid:durableId="1996033950">
    <w:abstractNumId w:val="3"/>
  </w:num>
  <w:num w:numId="4" w16cid:durableId="473064917">
    <w:abstractNumId w:val="7"/>
  </w:num>
  <w:num w:numId="5" w16cid:durableId="48653493">
    <w:abstractNumId w:val="4"/>
  </w:num>
  <w:num w:numId="6" w16cid:durableId="579801610">
    <w:abstractNumId w:val="0"/>
  </w:num>
  <w:num w:numId="7" w16cid:durableId="904994098">
    <w:abstractNumId w:val="5"/>
  </w:num>
  <w:num w:numId="8" w16cid:durableId="1385521779">
    <w:abstractNumId w:val="1"/>
  </w:num>
  <w:num w:numId="9" w16cid:durableId="1424106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52"/>
    <w:rsid w:val="00006E34"/>
    <w:rsid w:val="000445B8"/>
    <w:rsid w:val="001A3105"/>
    <w:rsid w:val="001B6AE5"/>
    <w:rsid w:val="001C483D"/>
    <w:rsid w:val="00227AC7"/>
    <w:rsid w:val="002421FB"/>
    <w:rsid w:val="002B53BA"/>
    <w:rsid w:val="0035677D"/>
    <w:rsid w:val="005E376A"/>
    <w:rsid w:val="00631547"/>
    <w:rsid w:val="007917E0"/>
    <w:rsid w:val="007B37D5"/>
    <w:rsid w:val="008E9C23"/>
    <w:rsid w:val="00944335"/>
    <w:rsid w:val="00982520"/>
    <w:rsid w:val="009B5D79"/>
    <w:rsid w:val="00B769CF"/>
    <w:rsid w:val="00B772D5"/>
    <w:rsid w:val="00B8712E"/>
    <w:rsid w:val="00C85C52"/>
    <w:rsid w:val="00C95E72"/>
    <w:rsid w:val="00C969A3"/>
    <w:rsid w:val="00DC6ED7"/>
    <w:rsid w:val="00ED1D7A"/>
    <w:rsid w:val="00EF597C"/>
    <w:rsid w:val="00FB79DB"/>
    <w:rsid w:val="0142380D"/>
    <w:rsid w:val="01BD0B31"/>
    <w:rsid w:val="0342959E"/>
    <w:rsid w:val="05BC0AEC"/>
    <w:rsid w:val="09A3F673"/>
    <w:rsid w:val="0B47C685"/>
    <w:rsid w:val="0C0717ED"/>
    <w:rsid w:val="0C9855B5"/>
    <w:rsid w:val="0E64DE8D"/>
    <w:rsid w:val="109440B4"/>
    <w:rsid w:val="117B3429"/>
    <w:rsid w:val="129D5CCA"/>
    <w:rsid w:val="1643EC79"/>
    <w:rsid w:val="16C14067"/>
    <w:rsid w:val="18858499"/>
    <w:rsid w:val="1891D6B4"/>
    <w:rsid w:val="1DDD23CD"/>
    <w:rsid w:val="1E988605"/>
    <w:rsid w:val="1FC47C4E"/>
    <w:rsid w:val="1FF181C3"/>
    <w:rsid w:val="20185D17"/>
    <w:rsid w:val="202C9F33"/>
    <w:rsid w:val="210AB50C"/>
    <w:rsid w:val="2187A4D7"/>
    <w:rsid w:val="21AF80C1"/>
    <w:rsid w:val="21E31A06"/>
    <w:rsid w:val="227F1E27"/>
    <w:rsid w:val="22D0E9EB"/>
    <w:rsid w:val="22D844D5"/>
    <w:rsid w:val="24177CFC"/>
    <w:rsid w:val="25B92279"/>
    <w:rsid w:val="265B3571"/>
    <w:rsid w:val="26668599"/>
    <w:rsid w:val="2695AF5D"/>
    <w:rsid w:val="270E9A4F"/>
    <w:rsid w:val="275F4A62"/>
    <w:rsid w:val="281312EC"/>
    <w:rsid w:val="284434F5"/>
    <w:rsid w:val="2896CAE5"/>
    <w:rsid w:val="28B121B4"/>
    <w:rsid w:val="2A78ACB5"/>
    <w:rsid w:val="2B27F84F"/>
    <w:rsid w:val="2D114A55"/>
    <w:rsid w:val="2F09D254"/>
    <w:rsid w:val="2F398608"/>
    <w:rsid w:val="312380D2"/>
    <w:rsid w:val="31484001"/>
    <w:rsid w:val="31AC2EF9"/>
    <w:rsid w:val="3215F639"/>
    <w:rsid w:val="325B72C9"/>
    <w:rsid w:val="33185328"/>
    <w:rsid w:val="3332F52A"/>
    <w:rsid w:val="344B4157"/>
    <w:rsid w:val="356AF62A"/>
    <w:rsid w:val="358F33A6"/>
    <w:rsid w:val="371B8150"/>
    <w:rsid w:val="373B3084"/>
    <w:rsid w:val="37688454"/>
    <w:rsid w:val="37EA7CE4"/>
    <w:rsid w:val="386A904E"/>
    <w:rsid w:val="394401D5"/>
    <w:rsid w:val="3A2452B0"/>
    <w:rsid w:val="3AB252C5"/>
    <w:rsid w:val="3AC9B089"/>
    <w:rsid w:val="3B62C976"/>
    <w:rsid w:val="3C0E66F7"/>
    <w:rsid w:val="3C315FBE"/>
    <w:rsid w:val="3C4DFF54"/>
    <w:rsid w:val="3D64126F"/>
    <w:rsid w:val="3EE47F66"/>
    <w:rsid w:val="3EF10179"/>
    <w:rsid w:val="3FD81D2F"/>
    <w:rsid w:val="408F4C20"/>
    <w:rsid w:val="42DDF67D"/>
    <w:rsid w:val="4366D722"/>
    <w:rsid w:val="461F713E"/>
    <w:rsid w:val="46820293"/>
    <w:rsid w:val="469F2B22"/>
    <w:rsid w:val="4745F1DC"/>
    <w:rsid w:val="490EEF11"/>
    <w:rsid w:val="498B9C2B"/>
    <w:rsid w:val="49B766C6"/>
    <w:rsid w:val="4BAC440B"/>
    <w:rsid w:val="4C73E583"/>
    <w:rsid w:val="4D643B13"/>
    <w:rsid w:val="4D8D1FA1"/>
    <w:rsid w:val="4DFB359D"/>
    <w:rsid w:val="4EE7A889"/>
    <w:rsid w:val="51D4D453"/>
    <w:rsid w:val="52573DCE"/>
    <w:rsid w:val="5339D230"/>
    <w:rsid w:val="54555417"/>
    <w:rsid w:val="5492EF7E"/>
    <w:rsid w:val="54B0F669"/>
    <w:rsid w:val="5693A90B"/>
    <w:rsid w:val="57DBCBAE"/>
    <w:rsid w:val="59D3BD9E"/>
    <w:rsid w:val="59F099C2"/>
    <w:rsid w:val="5A24B130"/>
    <w:rsid w:val="5B3170FA"/>
    <w:rsid w:val="5B9EC6F8"/>
    <w:rsid w:val="5BB604BA"/>
    <w:rsid w:val="5BC52480"/>
    <w:rsid w:val="5BC5FA5A"/>
    <w:rsid w:val="5CBE3C9F"/>
    <w:rsid w:val="5CFC609A"/>
    <w:rsid w:val="5EB4304C"/>
    <w:rsid w:val="5F6E8859"/>
    <w:rsid w:val="603089C6"/>
    <w:rsid w:val="60B3DF2B"/>
    <w:rsid w:val="6268136D"/>
    <w:rsid w:val="63D2952C"/>
    <w:rsid w:val="650037FC"/>
    <w:rsid w:val="6586E632"/>
    <w:rsid w:val="658EDF8C"/>
    <w:rsid w:val="658FC5A1"/>
    <w:rsid w:val="6595877B"/>
    <w:rsid w:val="65AB50D3"/>
    <w:rsid w:val="66773A5C"/>
    <w:rsid w:val="66C005EA"/>
    <w:rsid w:val="6A0291ED"/>
    <w:rsid w:val="6A4036C0"/>
    <w:rsid w:val="6AF285F6"/>
    <w:rsid w:val="6C5D5F05"/>
    <w:rsid w:val="6D16A409"/>
    <w:rsid w:val="6E0B4A34"/>
    <w:rsid w:val="6E17651F"/>
    <w:rsid w:val="6E253043"/>
    <w:rsid w:val="6E4947CD"/>
    <w:rsid w:val="6E6637ED"/>
    <w:rsid w:val="6FAB105E"/>
    <w:rsid w:val="6FD85905"/>
    <w:rsid w:val="70412697"/>
    <w:rsid w:val="704BDCF5"/>
    <w:rsid w:val="72C02E19"/>
    <w:rsid w:val="736EE64D"/>
    <w:rsid w:val="7390E0A8"/>
    <w:rsid w:val="74EC6B19"/>
    <w:rsid w:val="74EDFF30"/>
    <w:rsid w:val="7552233F"/>
    <w:rsid w:val="7567A8A9"/>
    <w:rsid w:val="75927E95"/>
    <w:rsid w:val="75E1B188"/>
    <w:rsid w:val="764FEACD"/>
    <w:rsid w:val="7854550A"/>
    <w:rsid w:val="7895076A"/>
    <w:rsid w:val="792521CE"/>
    <w:rsid w:val="7964AA3D"/>
    <w:rsid w:val="7A3BA0A0"/>
    <w:rsid w:val="7C43FDB5"/>
    <w:rsid w:val="7E093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DB7F"/>
  <w15:chartTrackingRefBased/>
  <w15:docId w15:val="{B0415F97-2E94-4239-B383-47D0DE43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52"/>
    <w:pPr>
      <w:ind w:left="720"/>
      <w:contextualSpacing/>
    </w:pPr>
  </w:style>
  <w:style w:type="character" w:styleId="Hyperlink">
    <w:name w:val="Hyperlink"/>
    <w:basedOn w:val="DefaultParagraphFont"/>
    <w:uiPriority w:val="99"/>
    <w:unhideWhenUsed/>
    <w:rsid w:val="46820293"/>
    <w:rPr>
      <w:color w:val="0563C1"/>
      <w:u w:val="single"/>
    </w:rPr>
  </w:style>
  <w:style w:type="paragraph" w:styleId="NormalWeb">
    <w:name w:val="Normal (Web)"/>
    <w:basedOn w:val="Normal"/>
    <w:uiPriority w:val="99"/>
    <w:unhideWhenUsed/>
    <w:rsid w:val="00ED1D7A"/>
    <w:pPr>
      <w:spacing w:before="100" w:beforeAutospacing="1" w:after="100" w:afterAutospacing="1"/>
    </w:pPr>
    <w:rPr>
      <w:rFonts w:ascii="Times New Roman" w:eastAsia="Times New Roman" w:hAnsi="Times New Roman" w:cs="Times New Roman"/>
      <w:kern w:val="0"/>
      <w14:ligatures w14:val="none"/>
    </w:rPr>
  </w:style>
  <w:style w:type="character" w:customStyle="1" w:styleId="coursenumber">
    <w:name w:val="course_number"/>
    <w:basedOn w:val="DefaultParagraphFont"/>
    <w:rsid w:val="00ED1D7A"/>
  </w:style>
  <w:style w:type="character" w:styleId="UnresolvedMention">
    <w:name w:val="Unresolved Mention"/>
    <w:basedOn w:val="DefaultParagraphFont"/>
    <w:uiPriority w:val="99"/>
    <w:semiHidden/>
    <w:unhideWhenUsed/>
    <w:rsid w:val="00C96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atalog.montana.edu/courseadmin/?key=5897" TargetMode="External"/><Relationship Id="rId13" Type="http://schemas.openxmlformats.org/officeDocument/2006/relationships/hyperlink" Target="https://nextcatalog.montana.edu/courseadmin/?key=5838" TargetMode="External"/><Relationship Id="rId18" Type="http://schemas.openxmlformats.org/officeDocument/2006/relationships/hyperlink" Target="https://nextcatalog.montana.edu/courseadmin/?key=1949" TargetMode="External"/><Relationship Id="rId26" Type="http://schemas.openxmlformats.org/officeDocument/2006/relationships/hyperlink" Target="https://nextcatalog.montana.edu/courseadmin/?key=4229" TargetMode="External"/><Relationship Id="rId3" Type="http://schemas.openxmlformats.org/officeDocument/2006/relationships/settings" Target="settings.xml"/><Relationship Id="rId21" Type="http://schemas.openxmlformats.org/officeDocument/2006/relationships/hyperlink" Target="https://nextcatalog.montana.edu/courseadmin/?key=5039" TargetMode="External"/><Relationship Id="rId7" Type="http://schemas.openxmlformats.org/officeDocument/2006/relationships/hyperlink" Target="https://www.montana.edu/cope/rsvp/front-end/rsvp.php?unique_id=68b1ff00b51c068b1ff00b51c1" TargetMode="External"/><Relationship Id="rId12" Type="http://schemas.openxmlformats.org/officeDocument/2006/relationships/hyperlink" Target="https://nextcatalog.montana.edu/courseadmin/?key=5832" TargetMode="External"/><Relationship Id="rId17" Type="http://schemas.openxmlformats.org/officeDocument/2006/relationships/hyperlink" Target="https://nextcatalog.montana.edu/courseadmin/?key=1930" TargetMode="External"/><Relationship Id="rId25" Type="http://schemas.openxmlformats.org/officeDocument/2006/relationships/hyperlink" Target="https://nextcatalog.montana.edu/courseadmin/?key=4055" TargetMode="External"/><Relationship Id="rId2" Type="http://schemas.openxmlformats.org/officeDocument/2006/relationships/styles" Target="styles.xml"/><Relationship Id="rId16" Type="http://schemas.openxmlformats.org/officeDocument/2006/relationships/hyperlink" Target="https://nextcatalog.montana.edu/courseadmin/?key=1936" TargetMode="External"/><Relationship Id="rId20" Type="http://schemas.openxmlformats.org/officeDocument/2006/relationships/hyperlink" Target="https://nextcatalog.montana.edu/courseadmin/?key=2763" TargetMode="External"/><Relationship Id="rId29" Type="http://schemas.openxmlformats.org/officeDocument/2006/relationships/hyperlink" Target="https://nextcatalog.montana.edu/courseadmin/?key=2303" TargetMode="External"/><Relationship Id="rId1" Type="http://schemas.openxmlformats.org/officeDocument/2006/relationships/numbering" Target="numbering.xml"/><Relationship Id="rId6" Type="http://schemas.openxmlformats.org/officeDocument/2006/relationships/hyperlink" Target="https://www.montana.edu/cope/rsvp/front-end/rsvp.php?unique_id=68b1fe332686868b1fe3326869" TargetMode="External"/><Relationship Id="rId11" Type="http://schemas.openxmlformats.org/officeDocument/2006/relationships/hyperlink" Target="https://nextcatalog.montana.edu/courseadmin/?key=5884" TargetMode="External"/><Relationship Id="rId24" Type="http://schemas.openxmlformats.org/officeDocument/2006/relationships/hyperlink" Target="https://nextcatalog.montana.edu/courseadmin/?key=3751" TargetMode="External"/><Relationship Id="rId32" Type="http://schemas.microsoft.com/office/2020/10/relationships/intelligence" Target="intelligence2.xml"/><Relationship Id="rId5" Type="http://schemas.openxmlformats.org/officeDocument/2006/relationships/hyperlink" Target="https://montana.webex.com/montana/j.php?MTID=ma29b119f7e9133d2307832e528aac05e" TargetMode="External"/><Relationship Id="rId15" Type="http://schemas.openxmlformats.org/officeDocument/2006/relationships/hyperlink" Target="https://nextcatalog.montana.edu/courseadmin/?key=5880" TargetMode="External"/><Relationship Id="rId23" Type="http://schemas.openxmlformats.org/officeDocument/2006/relationships/hyperlink" Target="https://nextcatalog.montana.edu/courseadmin/?key=3274" TargetMode="External"/><Relationship Id="rId28" Type="http://schemas.openxmlformats.org/officeDocument/2006/relationships/hyperlink" Target="https://nextcatalog.montana.edu/courseadmin/?key=2106" TargetMode="External"/><Relationship Id="rId10" Type="http://schemas.openxmlformats.org/officeDocument/2006/relationships/hyperlink" Target="https://nextcatalog.montana.edu/courseadmin/?key=5867" TargetMode="External"/><Relationship Id="rId19" Type="http://schemas.openxmlformats.org/officeDocument/2006/relationships/hyperlink" Target="https://nextcatalog.montana.edu/courseadmin/?key=46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extcatalog.montana.edu/courseadmin/?key=5899" TargetMode="External"/><Relationship Id="rId14" Type="http://schemas.openxmlformats.org/officeDocument/2006/relationships/hyperlink" Target="https://nextcatalog.montana.edu/courseadmin/?key=4782" TargetMode="External"/><Relationship Id="rId22" Type="http://schemas.openxmlformats.org/officeDocument/2006/relationships/hyperlink" Target="https://nextcatalog.montana.edu/courseadmin/?key=4427" TargetMode="External"/><Relationship Id="rId27" Type="http://schemas.openxmlformats.org/officeDocument/2006/relationships/hyperlink" Target="https://nextcatalog.montana.edu/courseadmin/?key=213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Colter</dc:creator>
  <cp:keywords/>
  <dc:description/>
  <cp:lastModifiedBy>Holmes, Keely</cp:lastModifiedBy>
  <cp:revision>3</cp:revision>
  <dcterms:created xsi:type="dcterms:W3CDTF">2025-09-23T13:57:00Z</dcterms:created>
  <dcterms:modified xsi:type="dcterms:W3CDTF">2025-09-23T13:57:00Z</dcterms:modified>
</cp:coreProperties>
</file>